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A4D02" w14:textId="77777777" w:rsidR="002115DA" w:rsidRPr="003C1676" w:rsidRDefault="002115DA" w:rsidP="002115DA">
      <w:pPr>
        <w:pStyle w:val="Cmsor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14262303"/>
      <w:r w:rsidRPr="003C1676">
        <w:rPr>
          <w:rFonts w:ascii="Times New Roman" w:hAnsi="Times New Roman" w:cs="Times New Roman"/>
          <w:color w:val="auto"/>
          <w:sz w:val="24"/>
          <w:szCs w:val="24"/>
        </w:rPr>
        <w:t>BÜNTETŐJOG I.</w:t>
      </w:r>
      <w:bookmarkEnd w:id="0"/>
    </w:p>
    <w:p w14:paraId="7E0AC2DD" w14:textId="77777777" w:rsidR="00696DF9" w:rsidRPr="00472CAB" w:rsidRDefault="00696DF9" w:rsidP="00696DF9">
      <w:pPr>
        <w:tabs>
          <w:tab w:val="left" w:pos="3600"/>
        </w:tabs>
        <w:rPr>
          <w:noProof w:val="0"/>
          <w:sz w:val="20"/>
          <w:szCs w:val="20"/>
        </w:rPr>
      </w:pPr>
    </w:p>
    <w:p w14:paraId="7DE2853A" w14:textId="77777777" w:rsidR="00696DF9" w:rsidRPr="00472CAB" w:rsidRDefault="00696DF9" w:rsidP="00696DF9">
      <w:pPr>
        <w:tabs>
          <w:tab w:val="left" w:pos="3600"/>
        </w:tabs>
        <w:rPr>
          <w:noProof w:val="0"/>
          <w:sz w:val="20"/>
          <w:szCs w:val="20"/>
        </w:rPr>
      </w:pPr>
    </w:p>
    <w:p w14:paraId="761E0677" w14:textId="77777777" w:rsidR="00696DF9" w:rsidRPr="00472CAB" w:rsidRDefault="00696DF9" w:rsidP="00696DF9">
      <w:pPr>
        <w:tabs>
          <w:tab w:val="left" w:pos="3600"/>
          <w:tab w:val="left" w:pos="4253"/>
        </w:tabs>
        <w:spacing w:after="120"/>
        <w:rPr>
          <w:b/>
          <w:noProof w:val="0"/>
          <w:sz w:val="20"/>
          <w:szCs w:val="20"/>
        </w:rPr>
      </w:pPr>
      <w:r w:rsidRPr="00472CAB">
        <w:rPr>
          <w:b/>
          <w:noProof w:val="0"/>
          <w:sz w:val="20"/>
          <w:szCs w:val="20"/>
          <w:u w:val="single"/>
        </w:rPr>
        <w:t>A tantárgy megnevezése - angolul:</w:t>
      </w:r>
      <w:r>
        <w:rPr>
          <w:noProof w:val="0"/>
          <w:sz w:val="20"/>
          <w:szCs w:val="20"/>
        </w:rPr>
        <w:t xml:space="preserve"> </w:t>
      </w:r>
      <w:r>
        <w:rPr>
          <w:noProof w:val="0"/>
          <w:sz w:val="20"/>
          <w:szCs w:val="20"/>
        </w:rPr>
        <w:tab/>
      </w:r>
      <w:r>
        <w:rPr>
          <w:noProof w:val="0"/>
          <w:sz w:val="20"/>
          <w:szCs w:val="20"/>
        </w:rPr>
        <w:tab/>
      </w:r>
      <w:proofErr w:type="spellStart"/>
      <w:r>
        <w:rPr>
          <w:noProof w:val="0"/>
          <w:sz w:val="20"/>
          <w:szCs w:val="20"/>
        </w:rPr>
        <w:t>Criminal</w:t>
      </w:r>
      <w:proofErr w:type="spellEnd"/>
      <w:r>
        <w:rPr>
          <w:noProof w:val="0"/>
          <w:sz w:val="20"/>
          <w:szCs w:val="20"/>
        </w:rPr>
        <w:t xml:space="preserve"> </w:t>
      </w:r>
      <w:proofErr w:type="spellStart"/>
      <w:r>
        <w:rPr>
          <w:noProof w:val="0"/>
          <w:sz w:val="20"/>
          <w:szCs w:val="20"/>
        </w:rPr>
        <w:t>law</w:t>
      </w:r>
      <w:proofErr w:type="spellEnd"/>
      <w:r>
        <w:rPr>
          <w:noProof w:val="0"/>
          <w:sz w:val="20"/>
          <w:szCs w:val="20"/>
        </w:rPr>
        <w:t xml:space="preserve"> I</w:t>
      </w:r>
      <w:r w:rsidRPr="00472CAB">
        <w:rPr>
          <w:noProof w:val="0"/>
          <w:sz w:val="20"/>
          <w:szCs w:val="20"/>
        </w:rPr>
        <w:t>.</w:t>
      </w:r>
    </w:p>
    <w:p w14:paraId="78EB01EE" w14:textId="77777777" w:rsidR="00696DF9" w:rsidRPr="00472CAB" w:rsidRDefault="00696DF9" w:rsidP="00696DF9">
      <w:pPr>
        <w:tabs>
          <w:tab w:val="left" w:pos="3600"/>
          <w:tab w:val="left" w:pos="4253"/>
        </w:tabs>
        <w:spacing w:after="120"/>
        <w:rPr>
          <w:b/>
          <w:noProof w:val="0"/>
          <w:sz w:val="20"/>
          <w:szCs w:val="20"/>
        </w:rPr>
      </w:pPr>
      <w:r w:rsidRPr="00472CAB">
        <w:rPr>
          <w:b/>
          <w:noProof w:val="0"/>
          <w:sz w:val="20"/>
          <w:szCs w:val="20"/>
          <w:u w:val="single"/>
        </w:rPr>
        <w:t>A tantárgy megnevezése - németül:</w:t>
      </w:r>
      <w:r>
        <w:rPr>
          <w:noProof w:val="0"/>
          <w:sz w:val="20"/>
          <w:szCs w:val="20"/>
        </w:rPr>
        <w:t xml:space="preserve"> </w:t>
      </w:r>
      <w:r>
        <w:rPr>
          <w:noProof w:val="0"/>
          <w:sz w:val="20"/>
          <w:szCs w:val="20"/>
        </w:rPr>
        <w:tab/>
      </w:r>
      <w:r>
        <w:rPr>
          <w:noProof w:val="0"/>
          <w:sz w:val="20"/>
          <w:szCs w:val="20"/>
        </w:rPr>
        <w:tab/>
      </w:r>
      <w:proofErr w:type="spellStart"/>
      <w:r>
        <w:rPr>
          <w:noProof w:val="0"/>
          <w:sz w:val="20"/>
          <w:szCs w:val="20"/>
        </w:rPr>
        <w:t>Strafrecht</w:t>
      </w:r>
      <w:proofErr w:type="spellEnd"/>
      <w:r>
        <w:rPr>
          <w:noProof w:val="0"/>
          <w:sz w:val="20"/>
          <w:szCs w:val="20"/>
        </w:rPr>
        <w:t xml:space="preserve"> I</w:t>
      </w:r>
      <w:r w:rsidRPr="00472CAB">
        <w:rPr>
          <w:noProof w:val="0"/>
          <w:sz w:val="20"/>
          <w:szCs w:val="20"/>
        </w:rPr>
        <w:t>.</w:t>
      </w:r>
    </w:p>
    <w:p w14:paraId="6AB60DA8" w14:textId="77777777" w:rsidR="00696DF9" w:rsidRPr="00472CAB" w:rsidRDefault="00696DF9" w:rsidP="00696DF9">
      <w:pPr>
        <w:tabs>
          <w:tab w:val="left" w:pos="3600"/>
          <w:tab w:val="left" w:pos="4253"/>
        </w:tabs>
        <w:rPr>
          <w:b/>
          <w:noProof w:val="0"/>
          <w:sz w:val="20"/>
          <w:szCs w:val="20"/>
        </w:rPr>
      </w:pPr>
      <w:r w:rsidRPr="00472CAB">
        <w:rPr>
          <w:b/>
          <w:noProof w:val="0"/>
          <w:sz w:val="20"/>
          <w:szCs w:val="20"/>
          <w:u w:val="single"/>
        </w:rPr>
        <w:t xml:space="preserve">Oktatás nyelve: </w:t>
      </w:r>
      <w:r w:rsidRPr="00472CAB">
        <w:rPr>
          <w:noProof w:val="0"/>
          <w:sz w:val="20"/>
          <w:szCs w:val="20"/>
        </w:rPr>
        <w:tab/>
      </w:r>
      <w:r w:rsidRPr="00472CAB">
        <w:rPr>
          <w:noProof w:val="0"/>
          <w:sz w:val="20"/>
          <w:szCs w:val="20"/>
        </w:rPr>
        <w:tab/>
        <w:t>magyar</w:t>
      </w:r>
    </w:p>
    <w:p w14:paraId="6536CC28" w14:textId="77777777" w:rsidR="00696DF9" w:rsidRPr="00472CAB" w:rsidRDefault="00696DF9" w:rsidP="00696DF9">
      <w:pPr>
        <w:tabs>
          <w:tab w:val="left" w:pos="4253"/>
          <w:tab w:val="left" w:pos="5040"/>
        </w:tabs>
        <w:rPr>
          <w:b/>
          <w:noProof w:val="0"/>
          <w:sz w:val="20"/>
          <w:szCs w:val="20"/>
        </w:rPr>
      </w:pPr>
      <w:r w:rsidRPr="00472CAB">
        <w:rPr>
          <w:b/>
          <w:noProof w:val="0"/>
          <w:sz w:val="20"/>
          <w:szCs w:val="20"/>
          <w:u w:val="single"/>
        </w:rPr>
        <w:t xml:space="preserve">Tanszék: </w:t>
      </w:r>
      <w:r w:rsidRPr="00472CAB">
        <w:rPr>
          <w:noProof w:val="0"/>
          <w:sz w:val="20"/>
          <w:szCs w:val="20"/>
        </w:rPr>
        <w:tab/>
        <w:t>Bűnügyi Tudományok Intézete</w:t>
      </w:r>
    </w:p>
    <w:p w14:paraId="02430A7A" w14:textId="77777777" w:rsidR="00696DF9" w:rsidRPr="00472CAB" w:rsidRDefault="00696DF9" w:rsidP="00696DF9">
      <w:pPr>
        <w:tabs>
          <w:tab w:val="left" w:pos="4253"/>
          <w:tab w:val="left" w:pos="5040"/>
        </w:tabs>
        <w:rPr>
          <w:i/>
          <w:noProof w:val="0"/>
          <w:sz w:val="20"/>
          <w:szCs w:val="20"/>
        </w:rPr>
      </w:pPr>
      <w:r w:rsidRPr="00472CAB">
        <w:rPr>
          <w:b/>
          <w:noProof w:val="0"/>
          <w:sz w:val="20"/>
          <w:szCs w:val="20"/>
          <w:u w:val="single"/>
        </w:rPr>
        <w:t>Tantárgy típusa</w:t>
      </w:r>
      <w:r w:rsidRPr="00472CAB">
        <w:rPr>
          <w:b/>
          <w:noProof w:val="0"/>
          <w:sz w:val="20"/>
          <w:szCs w:val="20"/>
        </w:rPr>
        <w:t xml:space="preserve">: </w:t>
      </w:r>
      <w:r w:rsidRPr="00472CAB">
        <w:rPr>
          <w:noProof w:val="0"/>
          <w:sz w:val="20"/>
          <w:szCs w:val="20"/>
        </w:rPr>
        <w:tab/>
        <w:t>kötelező</w:t>
      </w:r>
    </w:p>
    <w:p w14:paraId="60F5AC08" w14:textId="77777777" w:rsidR="00696DF9" w:rsidRPr="00472CAB" w:rsidRDefault="00696DF9" w:rsidP="00696DF9">
      <w:pPr>
        <w:tabs>
          <w:tab w:val="left" w:pos="4253"/>
          <w:tab w:val="left" w:pos="5040"/>
        </w:tabs>
        <w:rPr>
          <w:b/>
          <w:noProof w:val="0"/>
          <w:sz w:val="20"/>
          <w:szCs w:val="20"/>
          <w:u w:val="single"/>
        </w:rPr>
      </w:pPr>
      <w:r w:rsidRPr="00472CAB">
        <w:rPr>
          <w:b/>
          <w:noProof w:val="0"/>
          <w:sz w:val="20"/>
          <w:szCs w:val="20"/>
          <w:u w:val="single"/>
        </w:rPr>
        <w:t xml:space="preserve">Képzésforma: </w:t>
      </w:r>
      <w:r w:rsidRPr="00472CAB">
        <w:rPr>
          <w:noProof w:val="0"/>
          <w:sz w:val="20"/>
          <w:szCs w:val="20"/>
        </w:rPr>
        <w:tab/>
        <w:t>levelező</w:t>
      </w:r>
    </w:p>
    <w:p w14:paraId="4BD59436" w14:textId="77777777" w:rsidR="00696DF9" w:rsidRPr="00472CAB" w:rsidRDefault="00696DF9" w:rsidP="00696DF9">
      <w:pPr>
        <w:tabs>
          <w:tab w:val="left" w:pos="4253"/>
          <w:tab w:val="center" w:pos="5102"/>
        </w:tabs>
        <w:rPr>
          <w:b/>
          <w:noProof w:val="0"/>
          <w:sz w:val="20"/>
          <w:szCs w:val="20"/>
          <w:u w:val="single"/>
        </w:rPr>
      </w:pPr>
      <w:r w:rsidRPr="00472CAB">
        <w:rPr>
          <w:b/>
          <w:noProof w:val="0"/>
          <w:sz w:val="20"/>
          <w:szCs w:val="20"/>
          <w:u w:val="single"/>
        </w:rPr>
        <w:t>Tanóra száma:</w:t>
      </w:r>
      <w:r w:rsidRPr="00472CAB">
        <w:rPr>
          <w:noProof w:val="0"/>
          <w:sz w:val="20"/>
          <w:szCs w:val="20"/>
        </w:rPr>
        <w:t xml:space="preserve"> </w:t>
      </w:r>
      <w:r w:rsidRPr="00472CAB">
        <w:rPr>
          <w:noProof w:val="0"/>
          <w:sz w:val="20"/>
          <w:szCs w:val="20"/>
        </w:rPr>
        <w:tab/>
        <w:t xml:space="preserve">16 óra/félév  </w:t>
      </w:r>
      <w:r w:rsidRPr="00472CAB">
        <w:rPr>
          <w:b/>
          <w:noProof w:val="0"/>
          <w:sz w:val="20"/>
          <w:szCs w:val="20"/>
        </w:rPr>
        <w:tab/>
      </w:r>
    </w:p>
    <w:p w14:paraId="5BA3BC46" w14:textId="77777777" w:rsidR="00696DF9" w:rsidRPr="00472CAB" w:rsidRDefault="00696DF9" w:rsidP="00696DF9">
      <w:pPr>
        <w:tabs>
          <w:tab w:val="left" w:pos="4253"/>
          <w:tab w:val="right" w:pos="10204"/>
        </w:tabs>
        <w:rPr>
          <w:i/>
          <w:noProof w:val="0"/>
          <w:sz w:val="20"/>
          <w:szCs w:val="20"/>
        </w:rPr>
      </w:pPr>
      <w:r w:rsidRPr="00472CAB">
        <w:rPr>
          <w:b/>
          <w:noProof w:val="0"/>
          <w:sz w:val="20"/>
          <w:szCs w:val="20"/>
          <w:u w:val="single"/>
        </w:rPr>
        <w:t xml:space="preserve">Ajánlott félév: </w:t>
      </w:r>
      <w:r>
        <w:rPr>
          <w:noProof w:val="0"/>
          <w:sz w:val="20"/>
          <w:szCs w:val="20"/>
        </w:rPr>
        <w:tab/>
        <w:t>3.</w:t>
      </w:r>
    </w:p>
    <w:p w14:paraId="337AAF68" w14:textId="77777777" w:rsidR="00696DF9" w:rsidRPr="00472CAB" w:rsidRDefault="00696DF9" w:rsidP="00696DF9">
      <w:pPr>
        <w:tabs>
          <w:tab w:val="left" w:pos="4253"/>
          <w:tab w:val="right" w:pos="10204"/>
        </w:tabs>
        <w:rPr>
          <w:b/>
          <w:noProof w:val="0"/>
          <w:sz w:val="20"/>
          <w:szCs w:val="20"/>
        </w:rPr>
      </w:pPr>
      <w:r w:rsidRPr="00472CAB">
        <w:rPr>
          <w:b/>
          <w:noProof w:val="0"/>
          <w:sz w:val="20"/>
          <w:szCs w:val="20"/>
          <w:u w:val="single"/>
        </w:rPr>
        <w:t xml:space="preserve">Meghirdetés féléve: </w:t>
      </w:r>
      <w:r w:rsidRPr="00472CAB">
        <w:rPr>
          <w:noProof w:val="0"/>
          <w:sz w:val="20"/>
          <w:szCs w:val="20"/>
        </w:rPr>
        <w:tab/>
        <w:t>őszi</w:t>
      </w:r>
    </w:p>
    <w:p w14:paraId="04A80ACB" w14:textId="77777777" w:rsidR="00696DF9" w:rsidRPr="00472CAB" w:rsidRDefault="00696DF9" w:rsidP="00696DF9">
      <w:pPr>
        <w:tabs>
          <w:tab w:val="left" w:pos="4253"/>
        </w:tabs>
        <w:rPr>
          <w:b/>
          <w:i/>
          <w:noProof w:val="0"/>
          <w:sz w:val="20"/>
          <w:szCs w:val="20"/>
          <w:u w:val="single"/>
        </w:rPr>
      </w:pPr>
      <w:r w:rsidRPr="00472CAB">
        <w:rPr>
          <w:b/>
          <w:noProof w:val="0"/>
          <w:sz w:val="20"/>
          <w:szCs w:val="20"/>
          <w:u w:val="single"/>
        </w:rPr>
        <w:t>Kreditérték:</w:t>
      </w:r>
      <w:r w:rsidRPr="00472CAB">
        <w:rPr>
          <w:noProof w:val="0"/>
          <w:sz w:val="20"/>
          <w:szCs w:val="20"/>
        </w:rPr>
        <w:t xml:space="preserve"> </w:t>
      </w:r>
      <w:r w:rsidRPr="00472CAB">
        <w:rPr>
          <w:noProof w:val="0"/>
          <w:sz w:val="20"/>
          <w:szCs w:val="20"/>
        </w:rPr>
        <w:tab/>
        <w:t>4 kredit</w:t>
      </w:r>
    </w:p>
    <w:p w14:paraId="3DB2B156" w14:textId="77777777" w:rsidR="00696DF9" w:rsidRPr="00472CAB" w:rsidRDefault="00696DF9" w:rsidP="00696DF9">
      <w:pPr>
        <w:tabs>
          <w:tab w:val="left" w:pos="4253"/>
        </w:tabs>
        <w:rPr>
          <w:b/>
          <w:noProof w:val="0"/>
          <w:sz w:val="20"/>
          <w:szCs w:val="20"/>
          <w:u w:val="single"/>
        </w:rPr>
      </w:pPr>
      <w:r w:rsidRPr="00472CAB">
        <w:rPr>
          <w:b/>
          <w:noProof w:val="0"/>
          <w:sz w:val="20"/>
          <w:szCs w:val="20"/>
          <w:u w:val="single"/>
        </w:rPr>
        <w:t>Tantárgy kódja:</w:t>
      </w:r>
      <w:r w:rsidRPr="00472CAB">
        <w:rPr>
          <w:i/>
          <w:noProof w:val="0"/>
          <w:sz w:val="20"/>
          <w:szCs w:val="20"/>
        </w:rPr>
        <w:t xml:space="preserve"> </w:t>
      </w:r>
      <w:r>
        <w:rPr>
          <w:i/>
          <w:noProof w:val="0"/>
          <w:sz w:val="20"/>
          <w:szCs w:val="20"/>
        </w:rPr>
        <w:tab/>
      </w:r>
      <w:r w:rsidRPr="00F46113">
        <w:rPr>
          <w:noProof w:val="0"/>
          <w:sz w:val="20"/>
          <w:szCs w:val="20"/>
        </w:rPr>
        <w:t>AJ JOL170303K</w:t>
      </w:r>
    </w:p>
    <w:p w14:paraId="0B4A14CD" w14:textId="77777777" w:rsidR="00696DF9" w:rsidRPr="00472CAB" w:rsidRDefault="00696DF9" w:rsidP="00696DF9">
      <w:pPr>
        <w:tabs>
          <w:tab w:val="left" w:pos="4253"/>
          <w:tab w:val="left" w:pos="5040"/>
        </w:tabs>
        <w:rPr>
          <w:b/>
          <w:noProof w:val="0"/>
          <w:sz w:val="20"/>
          <w:szCs w:val="20"/>
          <w:u w:val="single"/>
        </w:rPr>
      </w:pPr>
      <w:r w:rsidRPr="00472CAB">
        <w:rPr>
          <w:b/>
          <w:noProof w:val="0"/>
          <w:sz w:val="20"/>
          <w:szCs w:val="20"/>
          <w:u w:val="single"/>
        </w:rPr>
        <w:t xml:space="preserve">A tantárgy felvételének előfeltétele: </w:t>
      </w:r>
      <w:r w:rsidRPr="00472CAB">
        <w:rPr>
          <w:noProof w:val="0"/>
          <w:sz w:val="20"/>
          <w:szCs w:val="20"/>
        </w:rPr>
        <w:tab/>
        <w:t>Egyetemes állam és jogtörténet II., Magyar állam és jogtörténet II.</w:t>
      </w:r>
    </w:p>
    <w:p w14:paraId="340CA6CF" w14:textId="77777777" w:rsidR="00696DF9" w:rsidRPr="00472CAB" w:rsidRDefault="00696DF9" w:rsidP="00696DF9">
      <w:pPr>
        <w:tabs>
          <w:tab w:val="left" w:pos="4253"/>
          <w:tab w:val="left" w:pos="5040"/>
        </w:tabs>
        <w:rPr>
          <w:noProof w:val="0"/>
          <w:sz w:val="20"/>
          <w:szCs w:val="20"/>
          <w:u w:val="single"/>
        </w:rPr>
      </w:pPr>
      <w:r w:rsidRPr="00472CAB">
        <w:rPr>
          <w:b/>
          <w:noProof w:val="0"/>
          <w:sz w:val="20"/>
          <w:szCs w:val="20"/>
          <w:u w:val="single"/>
        </w:rPr>
        <w:t xml:space="preserve">Tantárgyfelelős: </w:t>
      </w:r>
      <w:r w:rsidRPr="00472CAB">
        <w:rPr>
          <w:noProof w:val="0"/>
          <w:sz w:val="20"/>
          <w:szCs w:val="20"/>
        </w:rPr>
        <w:tab/>
        <w:t>Prof. Dr. Domokos Andrea</w:t>
      </w:r>
    </w:p>
    <w:p w14:paraId="64681EBA" w14:textId="77777777" w:rsidR="00696DF9" w:rsidRPr="00472CAB" w:rsidRDefault="00696DF9" w:rsidP="00696DF9">
      <w:pPr>
        <w:tabs>
          <w:tab w:val="left" w:pos="4253"/>
          <w:tab w:val="left" w:pos="5040"/>
        </w:tabs>
        <w:rPr>
          <w:b/>
          <w:noProof w:val="0"/>
          <w:sz w:val="20"/>
          <w:szCs w:val="20"/>
        </w:rPr>
      </w:pPr>
      <w:r w:rsidRPr="00472CAB">
        <w:rPr>
          <w:b/>
          <w:noProof w:val="0"/>
          <w:sz w:val="20"/>
          <w:szCs w:val="20"/>
          <w:u w:val="single"/>
        </w:rPr>
        <w:t>Oktató(k</w:t>
      </w:r>
      <w:proofErr w:type="gramStart"/>
      <w:r w:rsidRPr="00472CAB">
        <w:rPr>
          <w:b/>
          <w:noProof w:val="0"/>
          <w:sz w:val="20"/>
          <w:szCs w:val="20"/>
          <w:u w:val="single"/>
        </w:rPr>
        <w:t xml:space="preserve">): </w:t>
      </w:r>
      <w:r>
        <w:rPr>
          <w:noProof w:val="0"/>
          <w:sz w:val="20"/>
          <w:szCs w:val="20"/>
        </w:rPr>
        <w:t xml:space="preserve"> </w:t>
      </w:r>
      <w:r>
        <w:rPr>
          <w:noProof w:val="0"/>
          <w:sz w:val="20"/>
          <w:szCs w:val="20"/>
        </w:rPr>
        <w:tab/>
      </w:r>
      <w:proofErr w:type="gramEnd"/>
      <w:r w:rsidRPr="00472CAB">
        <w:rPr>
          <w:noProof w:val="0"/>
          <w:sz w:val="20"/>
          <w:szCs w:val="20"/>
        </w:rPr>
        <w:t>Prof. Dr. Domokos Andrea</w:t>
      </w:r>
    </w:p>
    <w:p w14:paraId="096FA302" w14:textId="77777777" w:rsidR="00696DF9" w:rsidRPr="00472CAB" w:rsidRDefault="00696DF9" w:rsidP="00696DF9">
      <w:pPr>
        <w:tabs>
          <w:tab w:val="left" w:pos="5040"/>
        </w:tabs>
        <w:rPr>
          <w:b/>
          <w:noProof w:val="0"/>
          <w:sz w:val="20"/>
          <w:szCs w:val="20"/>
          <w:u w:val="single"/>
        </w:rPr>
      </w:pPr>
    </w:p>
    <w:p w14:paraId="1ACD4A9C" w14:textId="77777777" w:rsidR="00696DF9" w:rsidRPr="00472CAB" w:rsidRDefault="00696DF9" w:rsidP="00696DF9">
      <w:pPr>
        <w:jc w:val="both"/>
        <w:rPr>
          <w:i/>
          <w:noProof w:val="0"/>
          <w:sz w:val="20"/>
          <w:szCs w:val="20"/>
        </w:rPr>
      </w:pPr>
      <w:r w:rsidRPr="00472CAB">
        <w:rPr>
          <w:b/>
          <w:noProof w:val="0"/>
          <w:sz w:val="20"/>
          <w:szCs w:val="20"/>
          <w:u w:val="single"/>
        </w:rPr>
        <w:t>A tantárgy szakmai elsajátításának célja:</w:t>
      </w:r>
      <w:r w:rsidRPr="00472CAB">
        <w:rPr>
          <w:i/>
          <w:noProof w:val="0"/>
          <w:sz w:val="20"/>
          <w:szCs w:val="20"/>
        </w:rPr>
        <w:t xml:space="preserve"> </w:t>
      </w:r>
    </w:p>
    <w:p w14:paraId="50B41611" w14:textId="77777777" w:rsidR="00696DF9" w:rsidRPr="00472CAB" w:rsidRDefault="00696DF9" w:rsidP="00696DF9">
      <w:pPr>
        <w:jc w:val="both"/>
        <w:rPr>
          <w:i/>
          <w:noProof w:val="0"/>
          <w:sz w:val="20"/>
          <w:szCs w:val="20"/>
        </w:rPr>
      </w:pPr>
    </w:p>
    <w:p w14:paraId="44C6ACA2" w14:textId="77777777" w:rsidR="00205CAA" w:rsidRPr="00720638" w:rsidRDefault="00205CAA" w:rsidP="00205CAA">
      <w:pPr>
        <w:ind w:left="284"/>
        <w:jc w:val="both"/>
        <w:rPr>
          <w:noProof w:val="0"/>
          <w:sz w:val="20"/>
          <w:szCs w:val="20"/>
        </w:rPr>
      </w:pPr>
      <w:r w:rsidRPr="00720638">
        <w:rPr>
          <w:noProof w:val="0"/>
          <w:sz w:val="20"/>
          <w:szCs w:val="20"/>
        </w:rPr>
        <w:t xml:space="preserve">A Büntetőjog Általános Rész első felével ismerteti meg a hallgatókat a kurzus. Tudományelméleti, tudománytörténeti bevezetés után a büntetőjog forrásait, a büntető törvény értelmezését és a hatályra vonatkozó ismereteket sajátítják el a hallgatók. Megismerkednek a bűncselekmény fogalmával és elemeivel. A tényállástan oktatása során a bűncselekmény tárgyi és alanyi oldalát mutatjuk be. </w:t>
      </w:r>
      <w:r>
        <w:rPr>
          <w:noProof w:val="0"/>
          <w:sz w:val="20"/>
          <w:szCs w:val="20"/>
        </w:rPr>
        <w:t xml:space="preserve">A kurzus során továbbá megtanuljuk az elkövetőkre és a bűncselekmény megvalósulási szakaszaira vonatkozó stádiumokat. </w:t>
      </w:r>
    </w:p>
    <w:p w14:paraId="75611421" w14:textId="77777777" w:rsidR="00696DF9" w:rsidRPr="00472CAB" w:rsidRDefault="00696DF9" w:rsidP="00696DF9">
      <w:pPr>
        <w:ind w:left="180"/>
        <w:rPr>
          <w:b/>
          <w:noProof w:val="0"/>
          <w:sz w:val="20"/>
          <w:szCs w:val="20"/>
          <w:u w:val="single"/>
        </w:rPr>
      </w:pPr>
    </w:p>
    <w:p w14:paraId="284E30B9" w14:textId="77777777" w:rsidR="00696DF9" w:rsidRPr="00472CAB" w:rsidRDefault="00696DF9" w:rsidP="00696DF9">
      <w:pPr>
        <w:rPr>
          <w:i/>
          <w:noProof w:val="0"/>
          <w:sz w:val="20"/>
          <w:szCs w:val="20"/>
        </w:rPr>
      </w:pPr>
      <w:r w:rsidRPr="00472CAB">
        <w:rPr>
          <w:b/>
          <w:noProof w:val="0"/>
          <w:sz w:val="20"/>
          <w:szCs w:val="20"/>
          <w:u w:val="single"/>
        </w:rPr>
        <w:t>Rövid tantárgyprogram, a megszerezhető ismeretek, elsajátítandó alkalmazási (rész)készségek és (rész)kompetenciák leírása:</w:t>
      </w:r>
      <w:r w:rsidRPr="00472CAB">
        <w:rPr>
          <w:i/>
          <w:noProof w:val="0"/>
          <w:sz w:val="20"/>
          <w:szCs w:val="20"/>
        </w:rPr>
        <w:t xml:space="preserve">  </w:t>
      </w:r>
    </w:p>
    <w:p w14:paraId="5AAFF110" w14:textId="777FE252" w:rsidR="00696DF9" w:rsidRPr="00472CAB" w:rsidRDefault="00696DF9" w:rsidP="00AA7947">
      <w:pPr>
        <w:rPr>
          <w:noProof w:val="0"/>
          <w:sz w:val="20"/>
          <w:szCs w:val="20"/>
        </w:rPr>
      </w:pPr>
    </w:p>
    <w:p w14:paraId="6C933820" w14:textId="77777777" w:rsidR="00205CAA" w:rsidRPr="007D5B69" w:rsidRDefault="00205CAA" w:rsidP="00205CAA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7D5B69">
        <w:rPr>
          <w:rFonts w:ascii="Times New Roman" w:hAnsi="Times New Roman" w:cs="Times New Roman"/>
          <w:color w:val="000000"/>
          <w:sz w:val="20"/>
          <w:szCs w:val="20"/>
        </w:rPr>
        <w:t>A büntetőjog fogalma, a büntetőjog tudományának főbb irányzatai</w:t>
      </w:r>
    </w:p>
    <w:p w14:paraId="66DD1391" w14:textId="77777777" w:rsidR="00205CAA" w:rsidRPr="007D5B69" w:rsidRDefault="00205CAA" w:rsidP="00205CAA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7D5B69">
        <w:rPr>
          <w:rFonts w:ascii="Times New Roman" w:hAnsi="Times New Roman" w:cs="Times New Roman"/>
          <w:color w:val="000000"/>
          <w:sz w:val="20"/>
          <w:szCs w:val="20"/>
        </w:rPr>
        <w:t>A jogállami büntetőjog alapelvei, források, a büntetőjogi norma értelmezése</w:t>
      </w:r>
    </w:p>
    <w:p w14:paraId="4A4489C0" w14:textId="77777777" w:rsidR="00205CAA" w:rsidRPr="007D5B69" w:rsidRDefault="00205CAA" w:rsidP="00205CAA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7D5B69">
        <w:rPr>
          <w:rFonts w:ascii="Times New Roman" w:hAnsi="Times New Roman" w:cs="Times New Roman"/>
          <w:color w:val="000000"/>
          <w:sz w:val="20"/>
          <w:szCs w:val="20"/>
        </w:rPr>
        <w:t>A büntető törvény időbeli, területi és személyi hatálya</w:t>
      </w:r>
    </w:p>
    <w:p w14:paraId="4265700E" w14:textId="77777777" w:rsidR="00205CAA" w:rsidRPr="007D5B69" w:rsidRDefault="00205CAA" w:rsidP="00205CAA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7D5B69">
        <w:rPr>
          <w:rFonts w:ascii="Times New Roman" w:hAnsi="Times New Roman" w:cs="Times New Roman"/>
          <w:color w:val="000000"/>
          <w:sz w:val="20"/>
          <w:szCs w:val="20"/>
        </w:rPr>
        <w:t>A bűncselekmény fogalma és elemei – a bűncselekmények súly szerinti felosztása</w:t>
      </w:r>
    </w:p>
    <w:p w14:paraId="488892BE" w14:textId="77777777" w:rsidR="00205CAA" w:rsidRPr="007D5B69" w:rsidRDefault="00205CAA" w:rsidP="00205CAA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7D5B69">
        <w:rPr>
          <w:rFonts w:ascii="Times New Roman" w:hAnsi="Times New Roman" w:cs="Times New Roman"/>
          <w:color w:val="000000"/>
          <w:sz w:val="20"/>
          <w:szCs w:val="20"/>
        </w:rPr>
        <w:t>A bűncselekmény stádiumai, az előkészület, a kísérlet</w:t>
      </w:r>
    </w:p>
    <w:p w14:paraId="3A724BB4" w14:textId="77777777" w:rsidR="00205CAA" w:rsidRPr="007D5B69" w:rsidRDefault="00205CAA" w:rsidP="00205CAA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7D5B69">
        <w:rPr>
          <w:rFonts w:ascii="Times New Roman" w:hAnsi="Times New Roman" w:cs="Times New Roman"/>
          <w:color w:val="000000"/>
          <w:sz w:val="20"/>
          <w:szCs w:val="20"/>
        </w:rPr>
        <w:t>Az elkövetők, a tettesek, a részesek</w:t>
      </w:r>
    </w:p>
    <w:p w14:paraId="4DCF1992" w14:textId="77777777" w:rsidR="00205CAA" w:rsidRPr="007D5B69" w:rsidRDefault="00205CAA" w:rsidP="00205CAA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7D5B69">
        <w:rPr>
          <w:rFonts w:ascii="Times New Roman" w:hAnsi="Times New Roman" w:cs="Times New Roman"/>
          <w:color w:val="000000"/>
          <w:sz w:val="20"/>
          <w:szCs w:val="20"/>
        </w:rPr>
        <w:t>Egység</w:t>
      </w:r>
    </w:p>
    <w:p w14:paraId="1D14E66F" w14:textId="77777777" w:rsidR="00205CAA" w:rsidRPr="007D5B69" w:rsidRDefault="00205CAA" w:rsidP="00205CAA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7D5B69">
        <w:rPr>
          <w:rFonts w:ascii="Times New Roman" w:hAnsi="Times New Roman" w:cs="Times New Roman"/>
          <w:color w:val="000000"/>
          <w:sz w:val="20"/>
          <w:szCs w:val="20"/>
        </w:rPr>
        <w:t>Valódi és látszólagos halmazat</w:t>
      </w:r>
    </w:p>
    <w:p w14:paraId="45D8F57C" w14:textId="77777777" w:rsidR="00205CAA" w:rsidRPr="007D5B69" w:rsidRDefault="00205CAA" w:rsidP="00205CAA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7D5B69">
        <w:rPr>
          <w:rFonts w:ascii="Times New Roman" w:hAnsi="Times New Roman" w:cs="Times New Roman"/>
          <w:color w:val="000000"/>
          <w:sz w:val="20"/>
          <w:szCs w:val="20"/>
        </w:rPr>
        <w:t>A bűncselekmény törvényi tényállása</w:t>
      </w:r>
    </w:p>
    <w:p w14:paraId="2F4E62A0" w14:textId="77777777" w:rsidR="00205CAA" w:rsidRPr="007D5B69" w:rsidRDefault="00205CAA" w:rsidP="00205CAA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7D5B69">
        <w:rPr>
          <w:rFonts w:ascii="Times New Roman" w:hAnsi="Times New Roman" w:cs="Times New Roman"/>
          <w:color w:val="000000"/>
          <w:sz w:val="20"/>
          <w:szCs w:val="20"/>
        </w:rPr>
        <w:t>A bűncselekmény tárgyi oldala</w:t>
      </w:r>
    </w:p>
    <w:p w14:paraId="6D2A6006" w14:textId="77777777" w:rsidR="00205CAA" w:rsidRPr="007D5B69" w:rsidRDefault="00205CAA" w:rsidP="00205CAA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7D5B69">
        <w:rPr>
          <w:rFonts w:ascii="Times New Roman" w:hAnsi="Times New Roman" w:cs="Times New Roman"/>
          <w:color w:val="000000"/>
          <w:sz w:val="20"/>
          <w:szCs w:val="20"/>
        </w:rPr>
        <w:t>A bűnösség fogalma és elemei</w:t>
      </w:r>
    </w:p>
    <w:p w14:paraId="21001F46" w14:textId="2F002B92" w:rsidR="00696DF9" w:rsidRPr="00205CAA" w:rsidRDefault="00205CAA" w:rsidP="00205CAA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7D5B69">
        <w:rPr>
          <w:rFonts w:ascii="Times New Roman" w:hAnsi="Times New Roman" w:cs="Times New Roman"/>
          <w:color w:val="000000"/>
          <w:sz w:val="20"/>
          <w:szCs w:val="20"/>
        </w:rPr>
        <w:t>Szándékosság, gondatlanság, vegyes bűnösség</w:t>
      </w:r>
    </w:p>
    <w:p w14:paraId="1CBC9088" w14:textId="77777777" w:rsidR="00696DF9" w:rsidRPr="00472CAB" w:rsidRDefault="00696DF9" w:rsidP="00696DF9">
      <w:pPr>
        <w:ind w:left="284"/>
        <w:jc w:val="both"/>
        <w:rPr>
          <w:noProof w:val="0"/>
          <w:sz w:val="20"/>
          <w:szCs w:val="20"/>
        </w:rPr>
      </w:pPr>
      <w:r w:rsidRPr="00472CAB">
        <w:rPr>
          <w:noProof w:val="0"/>
          <w:sz w:val="20"/>
          <w:szCs w:val="20"/>
        </w:rPr>
        <w:t>A kötelező tananyag: a 2012. évi C. törvény (új Btk.) magyarázata (a kötelező tankönyv, továbbá az előadások és a szemináriumok teljes szóbeli anyaga alapján).</w:t>
      </w:r>
    </w:p>
    <w:p w14:paraId="09016B8E" w14:textId="77777777" w:rsidR="00696DF9" w:rsidRPr="00472CAB" w:rsidRDefault="00696DF9" w:rsidP="00696DF9">
      <w:pPr>
        <w:jc w:val="both"/>
        <w:rPr>
          <w:noProof w:val="0"/>
          <w:sz w:val="20"/>
          <w:szCs w:val="20"/>
        </w:rPr>
      </w:pPr>
    </w:p>
    <w:p w14:paraId="1687D844" w14:textId="77777777" w:rsidR="00696DF9" w:rsidRPr="00472CAB" w:rsidRDefault="00696DF9" w:rsidP="00696DF9">
      <w:pPr>
        <w:rPr>
          <w:b/>
          <w:bCs/>
          <w:noProof w:val="0"/>
          <w:sz w:val="20"/>
          <w:szCs w:val="20"/>
          <w:u w:val="single"/>
        </w:rPr>
      </w:pPr>
      <w:r w:rsidRPr="00472CAB">
        <w:rPr>
          <w:b/>
          <w:bCs/>
          <w:noProof w:val="0"/>
          <w:sz w:val="20"/>
          <w:szCs w:val="20"/>
          <w:u w:val="single"/>
        </w:rPr>
        <w:t xml:space="preserve">Évközi tanulmányi követelmények:  </w:t>
      </w:r>
    </w:p>
    <w:p w14:paraId="74806C96" w14:textId="77777777" w:rsidR="00696DF9" w:rsidRPr="00472CAB" w:rsidRDefault="00696DF9" w:rsidP="00696DF9">
      <w:pPr>
        <w:rPr>
          <w:b/>
          <w:noProof w:val="0"/>
          <w:sz w:val="20"/>
          <w:szCs w:val="20"/>
          <w:u w:val="single"/>
        </w:rPr>
      </w:pPr>
    </w:p>
    <w:p w14:paraId="7DD2A60F" w14:textId="77777777" w:rsidR="00696DF9" w:rsidRPr="00472CAB" w:rsidRDefault="00696DF9" w:rsidP="00696DF9">
      <w:pPr>
        <w:tabs>
          <w:tab w:val="left" w:pos="4253"/>
        </w:tabs>
        <w:rPr>
          <w:b/>
          <w:i/>
          <w:noProof w:val="0"/>
          <w:sz w:val="20"/>
          <w:szCs w:val="20"/>
          <w:u w:val="single"/>
        </w:rPr>
      </w:pPr>
      <w:r w:rsidRPr="00472CAB">
        <w:rPr>
          <w:b/>
          <w:noProof w:val="0"/>
          <w:sz w:val="20"/>
          <w:szCs w:val="20"/>
          <w:u w:val="single"/>
        </w:rPr>
        <w:t>Értékelés módja:</w:t>
      </w:r>
      <w:r w:rsidRPr="00472CAB">
        <w:rPr>
          <w:noProof w:val="0"/>
          <w:sz w:val="20"/>
          <w:szCs w:val="20"/>
        </w:rPr>
        <w:t xml:space="preserve"> </w:t>
      </w:r>
      <w:r w:rsidRPr="00472CAB">
        <w:rPr>
          <w:noProof w:val="0"/>
          <w:sz w:val="20"/>
          <w:szCs w:val="20"/>
        </w:rPr>
        <w:tab/>
        <w:t>kollokvium</w:t>
      </w:r>
    </w:p>
    <w:p w14:paraId="15397920" w14:textId="77777777" w:rsidR="00696DF9" w:rsidRPr="00472CAB" w:rsidRDefault="00696DF9" w:rsidP="00696DF9">
      <w:pPr>
        <w:rPr>
          <w:b/>
          <w:noProof w:val="0"/>
          <w:sz w:val="20"/>
          <w:szCs w:val="20"/>
          <w:u w:val="single"/>
        </w:rPr>
      </w:pPr>
    </w:p>
    <w:p w14:paraId="58E874D9" w14:textId="77777777" w:rsidR="00696DF9" w:rsidRPr="00472CAB" w:rsidRDefault="00696DF9" w:rsidP="00696DF9">
      <w:pPr>
        <w:tabs>
          <w:tab w:val="left" w:pos="4253"/>
        </w:tabs>
        <w:rPr>
          <w:noProof w:val="0"/>
          <w:sz w:val="20"/>
          <w:szCs w:val="20"/>
          <w:u w:val="single"/>
        </w:rPr>
      </w:pPr>
      <w:r w:rsidRPr="00472CAB">
        <w:rPr>
          <w:b/>
          <w:noProof w:val="0"/>
          <w:sz w:val="20"/>
          <w:szCs w:val="20"/>
          <w:u w:val="single"/>
        </w:rPr>
        <w:t>Az értékelés módszere:</w:t>
      </w:r>
      <w:r w:rsidRPr="00472CAB">
        <w:rPr>
          <w:i/>
          <w:noProof w:val="0"/>
          <w:sz w:val="20"/>
          <w:szCs w:val="20"/>
        </w:rPr>
        <w:t xml:space="preserve"> </w:t>
      </w:r>
      <w:r w:rsidRPr="00472CAB">
        <w:rPr>
          <w:noProof w:val="0"/>
          <w:sz w:val="20"/>
          <w:szCs w:val="20"/>
        </w:rPr>
        <w:tab/>
        <w:t>szóbeli</w:t>
      </w:r>
    </w:p>
    <w:p w14:paraId="68D799D2" w14:textId="77777777" w:rsidR="00696DF9" w:rsidRDefault="00696DF9" w:rsidP="00696DF9">
      <w:pPr>
        <w:rPr>
          <w:b/>
          <w:noProof w:val="0"/>
          <w:sz w:val="20"/>
          <w:szCs w:val="20"/>
          <w:u w:val="single"/>
        </w:rPr>
      </w:pPr>
    </w:p>
    <w:p w14:paraId="32350A32" w14:textId="77777777" w:rsidR="00696DF9" w:rsidRDefault="00696DF9" w:rsidP="00696DF9">
      <w:pPr>
        <w:rPr>
          <w:b/>
          <w:noProof w:val="0"/>
          <w:sz w:val="20"/>
          <w:szCs w:val="20"/>
          <w:u w:val="single"/>
        </w:rPr>
      </w:pPr>
    </w:p>
    <w:p w14:paraId="37D4F223" w14:textId="77777777" w:rsidR="00696DF9" w:rsidRDefault="00696DF9" w:rsidP="00696DF9">
      <w:pPr>
        <w:rPr>
          <w:b/>
          <w:noProof w:val="0"/>
          <w:sz w:val="20"/>
          <w:szCs w:val="20"/>
          <w:u w:val="single"/>
        </w:rPr>
      </w:pPr>
    </w:p>
    <w:p w14:paraId="7F59F79C" w14:textId="77777777" w:rsidR="00696DF9" w:rsidRPr="00472CAB" w:rsidRDefault="00696DF9" w:rsidP="00696DF9">
      <w:pPr>
        <w:rPr>
          <w:b/>
          <w:noProof w:val="0"/>
          <w:sz w:val="20"/>
          <w:szCs w:val="20"/>
          <w:u w:val="single"/>
        </w:rPr>
      </w:pPr>
    </w:p>
    <w:p w14:paraId="397D2624" w14:textId="77777777" w:rsidR="00696DF9" w:rsidRPr="00063685" w:rsidRDefault="00696DF9" w:rsidP="00696DF9">
      <w:pPr>
        <w:rPr>
          <w:i/>
          <w:noProof w:val="0"/>
          <w:sz w:val="20"/>
          <w:szCs w:val="20"/>
        </w:rPr>
      </w:pPr>
      <w:r w:rsidRPr="00472CAB">
        <w:rPr>
          <w:b/>
          <w:noProof w:val="0"/>
          <w:sz w:val="20"/>
          <w:szCs w:val="20"/>
          <w:u w:val="single"/>
        </w:rPr>
        <w:t xml:space="preserve">Az ismeretek, készségek és kompetenciák elsajátításához rendelkezésre álló tanulmányi segédanyagok: </w:t>
      </w:r>
      <w:r>
        <w:rPr>
          <w:i/>
          <w:noProof w:val="0"/>
          <w:sz w:val="20"/>
          <w:szCs w:val="20"/>
        </w:rPr>
        <w:t xml:space="preserve"> </w:t>
      </w:r>
    </w:p>
    <w:p w14:paraId="0B904D0C" w14:textId="13D6EBFB" w:rsidR="00205CAA" w:rsidRPr="00205CAA" w:rsidRDefault="00205CAA" w:rsidP="00205CAA">
      <w:pPr>
        <w:numPr>
          <w:ilvl w:val="0"/>
          <w:numId w:val="1"/>
        </w:numPr>
        <w:ind w:left="644"/>
        <w:rPr>
          <w:noProof w:val="0"/>
          <w:sz w:val="20"/>
          <w:szCs w:val="20"/>
        </w:rPr>
      </w:pPr>
      <w:proofErr w:type="spellStart"/>
      <w:r w:rsidRPr="007D5B69">
        <w:rPr>
          <w:noProof w:val="0"/>
          <w:color w:val="222222"/>
          <w:sz w:val="20"/>
          <w:szCs w:val="20"/>
        </w:rPr>
        <w:t>Czine</w:t>
      </w:r>
      <w:proofErr w:type="spellEnd"/>
      <w:r w:rsidRPr="007D5B69">
        <w:rPr>
          <w:noProof w:val="0"/>
          <w:color w:val="222222"/>
          <w:sz w:val="20"/>
          <w:szCs w:val="20"/>
        </w:rPr>
        <w:t xml:space="preserve"> Ágnes - Domokos Andrea - Tóth Mihály: </w:t>
      </w:r>
      <w:r w:rsidRPr="007D5B69">
        <w:rPr>
          <w:b/>
          <w:bCs/>
          <w:noProof w:val="0"/>
          <w:color w:val="222222"/>
          <w:sz w:val="20"/>
          <w:szCs w:val="20"/>
        </w:rPr>
        <w:t>Büntetőjog I.</w:t>
      </w:r>
      <w:r w:rsidRPr="007D5B69">
        <w:rPr>
          <w:noProof w:val="0"/>
          <w:color w:val="222222"/>
          <w:sz w:val="20"/>
          <w:szCs w:val="20"/>
        </w:rPr>
        <w:t xml:space="preserve"> Általános Rész. </w:t>
      </w:r>
      <w:proofErr w:type="spellStart"/>
      <w:r w:rsidRPr="007D5B69">
        <w:rPr>
          <w:noProof w:val="0"/>
          <w:color w:val="222222"/>
          <w:sz w:val="20"/>
          <w:szCs w:val="20"/>
        </w:rPr>
        <w:t>Patrocinium</w:t>
      </w:r>
      <w:proofErr w:type="spellEnd"/>
      <w:r w:rsidRPr="007D5B69">
        <w:rPr>
          <w:noProof w:val="0"/>
          <w:color w:val="222222"/>
          <w:sz w:val="20"/>
          <w:szCs w:val="20"/>
        </w:rPr>
        <w:t>, 2024.</w:t>
      </w:r>
    </w:p>
    <w:p w14:paraId="5DC27220" w14:textId="1EFDD991" w:rsidR="00696DF9" w:rsidRPr="00BD2BA0" w:rsidRDefault="00696DF9" w:rsidP="00696DF9">
      <w:pPr>
        <w:numPr>
          <w:ilvl w:val="0"/>
          <w:numId w:val="1"/>
        </w:numPr>
        <w:spacing w:after="200" w:line="276" w:lineRule="auto"/>
        <w:ind w:left="567" w:hanging="283"/>
        <w:contextualSpacing/>
        <w:jc w:val="both"/>
        <w:rPr>
          <w:rFonts w:eastAsiaTheme="minorHAnsi" w:cstheme="minorBidi"/>
          <w:noProof w:val="0"/>
          <w:sz w:val="20"/>
          <w:szCs w:val="20"/>
          <w:lang w:eastAsia="en-US"/>
        </w:rPr>
      </w:pPr>
      <w:r w:rsidRPr="00BD2BA0">
        <w:rPr>
          <w:rFonts w:eastAsiaTheme="minorHAnsi" w:cstheme="minorBidi"/>
          <w:noProof w:val="0"/>
          <w:sz w:val="20"/>
          <w:szCs w:val="20"/>
          <w:lang w:eastAsia="en-US"/>
        </w:rPr>
        <w:lastRenderedPageBreak/>
        <w:t xml:space="preserve">a Büntető Törvénykönyvről szóló 2012. évi. C. törvény </w:t>
      </w:r>
    </w:p>
    <w:p w14:paraId="07A11191" w14:textId="77777777" w:rsidR="00696DF9" w:rsidRPr="00BD2BA0" w:rsidRDefault="00696DF9" w:rsidP="00696DF9">
      <w:pPr>
        <w:numPr>
          <w:ilvl w:val="0"/>
          <w:numId w:val="1"/>
        </w:numPr>
        <w:spacing w:after="200" w:line="276" w:lineRule="auto"/>
        <w:ind w:left="567" w:hanging="283"/>
        <w:contextualSpacing/>
        <w:jc w:val="both"/>
        <w:rPr>
          <w:rFonts w:eastAsiaTheme="minorHAnsi" w:cstheme="minorBidi"/>
          <w:noProof w:val="0"/>
          <w:sz w:val="20"/>
          <w:szCs w:val="20"/>
          <w:lang w:eastAsia="en-US"/>
        </w:rPr>
      </w:pPr>
      <w:r w:rsidRPr="00BD2BA0">
        <w:rPr>
          <w:rFonts w:eastAsiaTheme="minorHAnsi" w:cstheme="minorBidi"/>
          <w:noProof w:val="0"/>
          <w:sz w:val="20"/>
          <w:szCs w:val="20"/>
          <w:lang w:eastAsia="en-US"/>
        </w:rPr>
        <w:t>a Kúria büntetőjogi vonatkozású iránymutatásai az előadáson elhangzottak alapján</w:t>
      </w:r>
    </w:p>
    <w:p w14:paraId="492B9648" w14:textId="77777777" w:rsidR="00696DF9" w:rsidRDefault="00696DF9" w:rsidP="00696DF9">
      <w:pPr>
        <w:rPr>
          <w:noProof w:val="0"/>
          <w:sz w:val="20"/>
          <w:szCs w:val="20"/>
        </w:rPr>
      </w:pPr>
    </w:p>
    <w:p w14:paraId="2831213F" w14:textId="77777777" w:rsidR="00696DF9" w:rsidRPr="00472CAB" w:rsidRDefault="00696DF9" w:rsidP="00696DF9">
      <w:pPr>
        <w:tabs>
          <w:tab w:val="left" w:pos="360"/>
        </w:tabs>
        <w:ind w:left="360" w:hanging="360"/>
        <w:rPr>
          <w:i/>
          <w:noProof w:val="0"/>
          <w:sz w:val="20"/>
          <w:szCs w:val="20"/>
        </w:rPr>
      </w:pPr>
      <w:r w:rsidRPr="00472CAB">
        <w:rPr>
          <w:b/>
          <w:noProof w:val="0"/>
          <w:sz w:val="20"/>
          <w:szCs w:val="20"/>
          <w:u w:val="single"/>
        </w:rPr>
        <w:t>Ellenőrző kérdések, vizsgakérdések:</w:t>
      </w:r>
      <w:r w:rsidRPr="00472CAB">
        <w:rPr>
          <w:i/>
          <w:noProof w:val="0"/>
          <w:sz w:val="20"/>
          <w:szCs w:val="20"/>
        </w:rPr>
        <w:t xml:space="preserve"> </w:t>
      </w:r>
    </w:p>
    <w:p w14:paraId="7FD54699" w14:textId="77777777" w:rsidR="00696DF9" w:rsidRPr="00472CAB" w:rsidRDefault="00696DF9" w:rsidP="00696DF9">
      <w:pPr>
        <w:tabs>
          <w:tab w:val="left" w:pos="360"/>
        </w:tabs>
        <w:ind w:left="360" w:hanging="360"/>
        <w:rPr>
          <w:noProof w:val="0"/>
          <w:sz w:val="20"/>
          <w:szCs w:val="20"/>
        </w:rPr>
      </w:pPr>
    </w:p>
    <w:p w14:paraId="74F59CE4" w14:textId="77777777" w:rsidR="00205CAA" w:rsidRPr="007D5B69" w:rsidRDefault="00205CAA" w:rsidP="00205CAA">
      <w:pPr>
        <w:numPr>
          <w:ilvl w:val="0"/>
          <w:numId w:val="7"/>
        </w:numPr>
        <w:tabs>
          <w:tab w:val="num" w:pos="567"/>
        </w:tabs>
        <w:ind w:left="567"/>
        <w:jc w:val="both"/>
        <w:rPr>
          <w:noProof w:val="0"/>
          <w:sz w:val="20"/>
          <w:szCs w:val="20"/>
        </w:rPr>
      </w:pPr>
      <w:r w:rsidRPr="007D5B69">
        <w:rPr>
          <w:color w:val="000000"/>
          <w:sz w:val="20"/>
          <w:szCs w:val="20"/>
          <w:shd w:val="clear" w:color="auto" w:fill="FFFFFF"/>
        </w:rPr>
        <w:t>A büntetőjog fogalma és jogrendszerbeli helye</w:t>
      </w:r>
    </w:p>
    <w:p w14:paraId="0D90DAA1" w14:textId="77777777" w:rsidR="00205CAA" w:rsidRPr="007D5B69" w:rsidRDefault="00205CAA" w:rsidP="00205CAA">
      <w:pPr>
        <w:numPr>
          <w:ilvl w:val="0"/>
          <w:numId w:val="7"/>
        </w:numPr>
        <w:tabs>
          <w:tab w:val="num" w:pos="567"/>
        </w:tabs>
        <w:ind w:left="567"/>
        <w:rPr>
          <w:noProof w:val="0"/>
          <w:sz w:val="20"/>
          <w:szCs w:val="20"/>
        </w:rPr>
      </w:pPr>
      <w:r w:rsidRPr="007D5B69">
        <w:rPr>
          <w:color w:val="000000"/>
          <w:sz w:val="20"/>
          <w:szCs w:val="20"/>
          <w:shd w:val="clear" w:color="auto" w:fill="FFFFFF"/>
        </w:rPr>
        <w:t>A büntetőjog tudományának főbb irányzatai</w:t>
      </w:r>
    </w:p>
    <w:p w14:paraId="09201973" w14:textId="77777777" w:rsidR="00205CAA" w:rsidRPr="007D5B69" w:rsidRDefault="00205CAA" w:rsidP="00205CAA">
      <w:pPr>
        <w:numPr>
          <w:ilvl w:val="0"/>
          <w:numId w:val="7"/>
        </w:numPr>
        <w:tabs>
          <w:tab w:val="num" w:pos="567"/>
        </w:tabs>
        <w:ind w:left="567"/>
        <w:rPr>
          <w:noProof w:val="0"/>
          <w:sz w:val="20"/>
          <w:szCs w:val="20"/>
        </w:rPr>
      </w:pPr>
      <w:r w:rsidRPr="007D5B69">
        <w:rPr>
          <w:color w:val="000000"/>
          <w:sz w:val="20"/>
          <w:szCs w:val="20"/>
          <w:shd w:val="clear" w:color="auto" w:fill="FFFFFF"/>
        </w:rPr>
        <w:t>A jogállami büntetőjog alapelvei</w:t>
      </w:r>
    </w:p>
    <w:p w14:paraId="2F7D04C7" w14:textId="3C1B0F12" w:rsidR="00205CAA" w:rsidRPr="007D5B69" w:rsidRDefault="00205CAA" w:rsidP="00205CAA">
      <w:pPr>
        <w:numPr>
          <w:ilvl w:val="0"/>
          <w:numId w:val="7"/>
        </w:numPr>
        <w:tabs>
          <w:tab w:val="num" w:pos="567"/>
        </w:tabs>
        <w:ind w:left="567"/>
        <w:rPr>
          <w:noProof w:val="0"/>
          <w:sz w:val="20"/>
          <w:szCs w:val="20"/>
        </w:rPr>
      </w:pPr>
      <w:r w:rsidRPr="007D5B69">
        <w:rPr>
          <w:rStyle w:val="apple-converted-space"/>
          <w:color w:val="000000"/>
          <w:sz w:val="20"/>
          <w:szCs w:val="20"/>
          <w:shd w:val="clear" w:color="auto" w:fill="FFFFFF"/>
        </w:rPr>
        <w:t xml:space="preserve">A </w:t>
      </w:r>
      <w:r w:rsidRPr="007D5B69">
        <w:rPr>
          <w:color w:val="000000"/>
          <w:sz w:val="20"/>
          <w:szCs w:val="20"/>
          <w:shd w:val="clear" w:color="auto" w:fill="FFFFFF"/>
        </w:rPr>
        <w:t>magyar büntetőjog fejlődése a Csemegi-kódextől napjainkig</w:t>
      </w:r>
    </w:p>
    <w:p w14:paraId="6A2D2261" w14:textId="77777777" w:rsidR="00205CAA" w:rsidRPr="007D5B69" w:rsidRDefault="00205CAA" w:rsidP="00205CAA">
      <w:pPr>
        <w:numPr>
          <w:ilvl w:val="0"/>
          <w:numId w:val="7"/>
        </w:numPr>
        <w:tabs>
          <w:tab w:val="num" w:pos="567"/>
        </w:tabs>
        <w:ind w:left="567"/>
        <w:rPr>
          <w:noProof w:val="0"/>
          <w:sz w:val="20"/>
          <w:szCs w:val="20"/>
        </w:rPr>
      </w:pPr>
      <w:r w:rsidRPr="007D5B69">
        <w:rPr>
          <w:color w:val="000000"/>
          <w:sz w:val="20"/>
          <w:szCs w:val="20"/>
          <w:shd w:val="clear" w:color="auto" w:fill="FFFFFF"/>
        </w:rPr>
        <w:t>A büntetőjog forrásai</w:t>
      </w:r>
    </w:p>
    <w:p w14:paraId="608CC624" w14:textId="77777777" w:rsidR="00205CAA" w:rsidRPr="007D5B69" w:rsidRDefault="00205CAA" w:rsidP="00205CAA">
      <w:pPr>
        <w:numPr>
          <w:ilvl w:val="0"/>
          <w:numId w:val="7"/>
        </w:numPr>
        <w:tabs>
          <w:tab w:val="num" w:pos="567"/>
        </w:tabs>
        <w:ind w:left="567"/>
        <w:rPr>
          <w:noProof w:val="0"/>
          <w:sz w:val="20"/>
          <w:szCs w:val="20"/>
        </w:rPr>
      </w:pPr>
      <w:r w:rsidRPr="007D5B69">
        <w:rPr>
          <w:color w:val="000000"/>
          <w:sz w:val="20"/>
          <w:szCs w:val="20"/>
          <w:shd w:val="clear" w:color="auto" w:fill="FFFFFF"/>
        </w:rPr>
        <w:t>A büntető norma értelmezése</w:t>
      </w:r>
    </w:p>
    <w:p w14:paraId="139A4A4B" w14:textId="77777777" w:rsidR="00205CAA" w:rsidRPr="007D5B69" w:rsidRDefault="00205CAA" w:rsidP="00205CAA">
      <w:pPr>
        <w:numPr>
          <w:ilvl w:val="0"/>
          <w:numId w:val="7"/>
        </w:numPr>
        <w:tabs>
          <w:tab w:val="num" w:pos="567"/>
        </w:tabs>
        <w:ind w:left="567"/>
        <w:rPr>
          <w:noProof w:val="0"/>
          <w:sz w:val="20"/>
          <w:szCs w:val="20"/>
        </w:rPr>
      </w:pPr>
      <w:r w:rsidRPr="007D5B69">
        <w:rPr>
          <w:color w:val="000000"/>
          <w:sz w:val="20"/>
          <w:szCs w:val="20"/>
          <w:shd w:val="clear" w:color="auto" w:fill="FFFFFF"/>
        </w:rPr>
        <w:t>A büntető törvény időbeli, területi és személyi hatálya</w:t>
      </w:r>
    </w:p>
    <w:p w14:paraId="2120D259" w14:textId="77777777" w:rsidR="00205CAA" w:rsidRPr="007D5B69" w:rsidRDefault="00205CAA" w:rsidP="00205CAA">
      <w:pPr>
        <w:numPr>
          <w:ilvl w:val="0"/>
          <w:numId w:val="7"/>
        </w:numPr>
        <w:tabs>
          <w:tab w:val="num" w:pos="567"/>
        </w:tabs>
        <w:ind w:left="567"/>
        <w:rPr>
          <w:noProof w:val="0"/>
          <w:sz w:val="20"/>
          <w:szCs w:val="20"/>
        </w:rPr>
      </w:pPr>
      <w:r w:rsidRPr="007D5B69">
        <w:rPr>
          <w:color w:val="000000"/>
          <w:sz w:val="20"/>
          <w:szCs w:val="20"/>
          <w:shd w:val="clear" w:color="auto" w:fill="FFFFFF"/>
        </w:rPr>
        <w:t>A bűncselekmény fogalma és elemei – a bűncselekmények súly szerinti felosztása</w:t>
      </w:r>
    </w:p>
    <w:p w14:paraId="03327588" w14:textId="77777777" w:rsidR="00205CAA" w:rsidRPr="007D5B69" w:rsidRDefault="00205CAA" w:rsidP="00205CAA">
      <w:pPr>
        <w:numPr>
          <w:ilvl w:val="0"/>
          <w:numId w:val="7"/>
        </w:numPr>
        <w:tabs>
          <w:tab w:val="num" w:pos="567"/>
        </w:tabs>
        <w:ind w:left="567"/>
        <w:jc w:val="both"/>
        <w:rPr>
          <w:noProof w:val="0"/>
          <w:sz w:val="20"/>
          <w:szCs w:val="20"/>
        </w:rPr>
      </w:pPr>
      <w:r w:rsidRPr="007D5B69">
        <w:rPr>
          <w:color w:val="000000"/>
          <w:sz w:val="20"/>
          <w:szCs w:val="20"/>
          <w:shd w:val="clear" w:color="auto" w:fill="FFFFFF"/>
        </w:rPr>
        <w:t>A bűncselekmény stádiumai, az előkészület, a kísérlet</w:t>
      </w:r>
    </w:p>
    <w:p w14:paraId="41D383AD" w14:textId="77777777" w:rsidR="00205CAA" w:rsidRPr="007D5B69" w:rsidRDefault="00205CAA" w:rsidP="00205CAA">
      <w:pPr>
        <w:numPr>
          <w:ilvl w:val="0"/>
          <w:numId w:val="7"/>
        </w:numPr>
        <w:tabs>
          <w:tab w:val="num" w:pos="567"/>
        </w:tabs>
        <w:ind w:left="567"/>
        <w:rPr>
          <w:noProof w:val="0"/>
          <w:sz w:val="20"/>
          <w:szCs w:val="20"/>
        </w:rPr>
      </w:pPr>
      <w:r w:rsidRPr="007D5B69">
        <w:rPr>
          <w:color w:val="000000"/>
          <w:sz w:val="20"/>
          <w:szCs w:val="20"/>
          <w:shd w:val="clear" w:color="auto" w:fill="FFFFFF"/>
        </w:rPr>
        <w:t>Az elkövetők, a tettesek, a részesek</w:t>
      </w:r>
    </w:p>
    <w:p w14:paraId="6A6F5033" w14:textId="77777777" w:rsidR="00205CAA" w:rsidRPr="007D5B69" w:rsidRDefault="00205CAA" w:rsidP="00205CAA">
      <w:pPr>
        <w:numPr>
          <w:ilvl w:val="0"/>
          <w:numId w:val="7"/>
        </w:numPr>
        <w:tabs>
          <w:tab w:val="num" w:pos="567"/>
        </w:tabs>
        <w:ind w:left="567"/>
        <w:jc w:val="both"/>
        <w:rPr>
          <w:noProof w:val="0"/>
          <w:sz w:val="20"/>
          <w:szCs w:val="20"/>
        </w:rPr>
      </w:pPr>
      <w:r w:rsidRPr="007D5B69">
        <w:rPr>
          <w:color w:val="000000"/>
          <w:sz w:val="20"/>
          <w:szCs w:val="20"/>
          <w:shd w:val="clear" w:color="auto" w:fill="FFFFFF"/>
        </w:rPr>
        <w:t>A többes elkövetés</w:t>
      </w:r>
    </w:p>
    <w:p w14:paraId="4B64A8E4" w14:textId="77777777" w:rsidR="00205CAA" w:rsidRPr="007D5B69" w:rsidRDefault="00205CAA" w:rsidP="00205CAA">
      <w:pPr>
        <w:numPr>
          <w:ilvl w:val="0"/>
          <w:numId w:val="7"/>
        </w:numPr>
        <w:tabs>
          <w:tab w:val="num" w:pos="567"/>
        </w:tabs>
        <w:ind w:left="567"/>
        <w:jc w:val="both"/>
        <w:rPr>
          <w:noProof w:val="0"/>
          <w:sz w:val="20"/>
          <w:szCs w:val="20"/>
        </w:rPr>
      </w:pPr>
      <w:r w:rsidRPr="007D5B69">
        <w:rPr>
          <w:color w:val="000000"/>
          <w:sz w:val="20"/>
          <w:szCs w:val="20"/>
          <w:shd w:val="clear" w:color="auto" w:fill="FFFFFF"/>
        </w:rPr>
        <w:t>Egység</w:t>
      </w:r>
    </w:p>
    <w:p w14:paraId="6FB01009" w14:textId="77777777" w:rsidR="00205CAA" w:rsidRPr="007D5B69" w:rsidRDefault="00205CAA" w:rsidP="00205CAA">
      <w:pPr>
        <w:numPr>
          <w:ilvl w:val="0"/>
          <w:numId w:val="7"/>
        </w:numPr>
        <w:tabs>
          <w:tab w:val="num" w:pos="567"/>
        </w:tabs>
        <w:ind w:left="567"/>
        <w:jc w:val="both"/>
        <w:rPr>
          <w:noProof w:val="0"/>
          <w:sz w:val="20"/>
          <w:szCs w:val="20"/>
        </w:rPr>
      </w:pPr>
      <w:r w:rsidRPr="007D5B69">
        <w:rPr>
          <w:color w:val="000000"/>
          <w:sz w:val="20"/>
          <w:szCs w:val="20"/>
          <w:shd w:val="clear" w:color="auto" w:fill="FFFFFF"/>
        </w:rPr>
        <w:t>Többség, halmazat</w:t>
      </w:r>
    </w:p>
    <w:p w14:paraId="506427F9" w14:textId="77777777" w:rsidR="00205CAA" w:rsidRPr="007D5B69" w:rsidRDefault="00205CAA" w:rsidP="00205CAA">
      <w:pPr>
        <w:numPr>
          <w:ilvl w:val="0"/>
          <w:numId w:val="7"/>
        </w:numPr>
        <w:tabs>
          <w:tab w:val="num" w:pos="567"/>
        </w:tabs>
        <w:ind w:left="567"/>
        <w:rPr>
          <w:noProof w:val="0"/>
          <w:sz w:val="20"/>
          <w:szCs w:val="20"/>
        </w:rPr>
      </w:pPr>
      <w:r w:rsidRPr="007D5B69">
        <w:rPr>
          <w:color w:val="000000"/>
          <w:sz w:val="20"/>
          <w:szCs w:val="20"/>
          <w:shd w:val="clear" w:color="auto" w:fill="FFFFFF"/>
        </w:rPr>
        <w:t>A bűncselekmény tárgyi oldala - az elkövetési tárgy és a passzív alany – szituációs ismérvek</w:t>
      </w:r>
    </w:p>
    <w:p w14:paraId="2D5E5B4B" w14:textId="77777777" w:rsidR="00205CAA" w:rsidRPr="007D5B69" w:rsidRDefault="00205CAA" w:rsidP="00205CAA">
      <w:pPr>
        <w:numPr>
          <w:ilvl w:val="0"/>
          <w:numId w:val="7"/>
        </w:numPr>
        <w:tabs>
          <w:tab w:val="num" w:pos="567"/>
        </w:tabs>
        <w:ind w:left="567"/>
        <w:rPr>
          <w:noProof w:val="0"/>
          <w:sz w:val="20"/>
          <w:szCs w:val="20"/>
        </w:rPr>
      </w:pPr>
      <w:r w:rsidRPr="007D5B69">
        <w:rPr>
          <w:color w:val="000000"/>
          <w:sz w:val="20"/>
          <w:szCs w:val="20"/>
          <w:shd w:val="clear" w:color="auto" w:fill="FFFFFF"/>
        </w:rPr>
        <w:t>Az elkövetési magatartás</w:t>
      </w:r>
    </w:p>
    <w:p w14:paraId="17E10BF0" w14:textId="77777777" w:rsidR="00205CAA" w:rsidRPr="007D5B69" w:rsidRDefault="00205CAA" w:rsidP="00205CAA">
      <w:pPr>
        <w:numPr>
          <w:ilvl w:val="0"/>
          <w:numId w:val="7"/>
        </w:numPr>
        <w:tabs>
          <w:tab w:val="num" w:pos="567"/>
        </w:tabs>
        <w:ind w:left="567"/>
        <w:rPr>
          <w:noProof w:val="0"/>
          <w:sz w:val="20"/>
          <w:szCs w:val="20"/>
        </w:rPr>
      </w:pPr>
      <w:r w:rsidRPr="007D5B69">
        <w:rPr>
          <w:color w:val="000000"/>
          <w:sz w:val="20"/>
          <w:szCs w:val="20"/>
          <w:shd w:val="clear" w:color="auto" w:fill="FFFFFF"/>
        </w:rPr>
        <w:t>Az eredmény</w:t>
      </w:r>
    </w:p>
    <w:p w14:paraId="2F93B8CD" w14:textId="77777777" w:rsidR="00205CAA" w:rsidRPr="007D5B69" w:rsidRDefault="00205CAA" w:rsidP="00205CAA">
      <w:pPr>
        <w:numPr>
          <w:ilvl w:val="0"/>
          <w:numId w:val="7"/>
        </w:numPr>
        <w:tabs>
          <w:tab w:val="num" w:pos="567"/>
        </w:tabs>
        <w:ind w:left="567"/>
        <w:rPr>
          <w:noProof w:val="0"/>
          <w:sz w:val="20"/>
          <w:szCs w:val="20"/>
        </w:rPr>
      </w:pPr>
      <w:r w:rsidRPr="007D5B69">
        <w:rPr>
          <w:color w:val="000000"/>
          <w:sz w:val="20"/>
          <w:szCs w:val="20"/>
          <w:shd w:val="clear" w:color="auto" w:fill="FFFFFF"/>
        </w:rPr>
        <w:t>Az okozati összefüggés</w:t>
      </w:r>
    </w:p>
    <w:p w14:paraId="5125564E" w14:textId="77777777" w:rsidR="00205CAA" w:rsidRPr="007D5B69" w:rsidRDefault="00205CAA" w:rsidP="00205CAA">
      <w:pPr>
        <w:numPr>
          <w:ilvl w:val="0"/>
          <w:numId w:val="7"/>
        </w:numPr>
        <w:tabs>
          <w:tab w:val="num" w:pos="567"/>
        </w:tabs>
        <w:ind w:left="567"/>
        <w:rPr>
          <w:noProof w:val="0"/>
          <w:sz w:val="20"/>
          <w:szCs w:val="20"/>
        </w:rPr>
      </w:pPr>
      <w:r w:rsidRPr="007D5B69">
        <w:rPr>
          <w:color w:val="000000"/>
          <w:sz w:val="20"/>
          <w:szCs w:val="20"/>
          <w:shd w:val="clear" w:color="auto" w:fill="FFFFFF"/>
        </w:rPr>
        <w:t>A bűnösség fogalma és elemei</w:t>
      </w:r>
    </w:p>
    <w:p w14:paraId="206CD344" w14:textId="77777777" w:rsidR="00205CAA" w:rsidRPr="007D5B69" w:rsidRDefault="00205CAA" w:rsidP="00205CAA">
      <w:pPr>
        <w:numPr>
          <w:ilvl w:val="0"/>
          <w:numId w:val="7"/>
        </w:numPr>
        <w:tabs>
          <w:tab w:val="num" w:pos="567"/>
        </w:tabs>
        <w:ind w:left="567"/>
        <w:jc w:val="both"/>
        <w:rPr>
          <w:noProof w:val="0"/>
          <w:sz w:val="20"/>
          <w:szCs w:val="20"/>
        </w:rPr>
      </w:pPr>
      <w:r w:rsidRPr="007D5B69">
        <w:rPr>
          <w:color w:val="000000"/>
          <w:sz w:val="20"/>
          <w:szCs w:val="20"/>
          <w:shd w:val="clear" w:color="auto" w:fill="FFFFFF"/>
        </w:rPr>
        <w:t>A szándékosság</w:t>
      </w:r>
    </w:p>
    <w:p w14:paraId="09F1A4E2" w14:textId="77777777" w:rsidR="00205CAA" w:rsidRPr="007D5B69" w:rsidRDefault="00205CAA" w:rsidP="00205CAA">
      <w:pPr>
        <w:numPr>
          <w:ilvl w:val="0"/>
          <w:numId w:val="7"/>
        </w:numPr>
        <w:tabs>
          <w:tab w:val="num" w:pos="567"/>
        </w:tabs>
        <w:ind w:left="567"/>
        <w:jc w:val="both"/>
        <w:rPr>
          <w:noProof w:val="0"/>
          <w:sz w:val="20"/>
          <w:szCs w:val="20"/>
        </w:rPr>
      </w:pPr>
      <w:r w:rsidRPr="007D5B69">
        <w:rPr>
          <w:color w:val="000000"/>
          <w:sz w:val="20"/>
          <w:szCs w:val="20"/>
          <w:shd w:val="clear" w:color="auto" w:fill="FFFFFF"/>
        </w:rPr>
        <w:t>A gondatlanság</w:t>
      </w:r>
    </w:p>
    <w:p w14:paraId="164F2907" w14:textId="77777777" w:rsidR="00205CAA" w:rsidRPr="007D5B69" w:rsidRDefault="00205CAA" w:rsidP="00205CAA">
      <w:pPr>
        <w:numPr>
          <w:ilvl w:val="0"/>
          <w:numId w:val="7"/>
        </w:numPr>
        <w:tabs>
          <w:tab w:val="num" w:pos="567"/>
        </w:tabs>
        <w:ind w:left="567"/>
        <w:jc w:val="both"/>
        <w:rPr>
          <w:noProof w:val="0"/>
          <w:sz w:val="20"/>
          <w:szCs w:val="20"/>
        </w:rPr>
      </w:pPr>
      <w:r w:rsidRPr="007D5B69">
        <w:rPr>
          <w:color w:val="000000"/>
          <w:sz w:val="20"/>
          <w:szCs w:val="20"/>
          <w:shd w:val="clear" w:color="auto" w:fill="FFFFFF"/>
        </w:rPr>
        <w:t>A vegyes bűnösség</w:t>
      </w:r>
    </w:p>
    <w:p w14:paraId="6F6E6BA5" w14:textId="77777777" w:rsidR="00194D13" w:rsidRPr="00696DF9" w:rsidRDefault="00194D13" w:rsidP="00696DF9"/>
    <w:sectPr w:rsidR="00194D13" w:rsidRPr="00696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14762"/>
    <w:multiLevelType w:val="hybridMultilevel"/>
    <w:tmpl w:val="727A10FC"/>
    <w:lvl w:ilvl="0" w:tplc="6A30107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5926FB1"/>
    <w:multiLevelType w:val="multilevel"/>
    <w:tmpl w:val="5378B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C6B2381"/>
    <w:multiLevelType w:val="hybridMultilevel"/>
    <w:tmpl w:val="33AE0784"/>
    <w:lvl w:ilvl="0" w:tplc="F8045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2051D"/>
    <w:multiLevelType w:val="multilevel"/>
    <w:tmpl w:val="040E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4C830694"/>
    <w:multiLevelType w:val="hybridMultilevel"/>
    <w:tmpl w:val="20EAF10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5D6EFD"/>
    <w:multiLevelType w:val="hybridMultilevel"/>
    <w:tmpl w:val="6B5AC628"/>
    <w:lvl w:ilvl="0" w:tplc="6A3010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11051084">
    <w:abstractNumId w:val="0"/>
  </w:num>
  <w:num w:numId="2" w16cid:durableId="1085804425">
    <w:abstractNumId w:val="1"/>
  </w:num>
  <w:num w:numId="3" w16cid:durableId="810370509">
    <w:abstractNumId w:val="5"/>
  </w:num>
  <w:num w:numId="4" w16cid:durableId="1576626820">
    <w:abstractNumId w:val="0"/>
  </w:num>
  <w:num w:numId="5" w16cid:durableId="470445777">
    <w:abstractNumId w:val="2"/>
  </w:num>
  <w:num w:numId="6" w16cid:durableId="3758621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50303888">
    <w:abstractNumId w:val="3"/>
  </w:num>
  <w:num w:numId="8" w16cid:durableId="1392019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34E"/>
    <w:rsid w:val="00194D13"/>
    <w:rsid w:val="001A5F90"/>
    <w:rsid w:val="00205CAA"/>
    <w:rsid w:val="002115DA"/>
    <w:rsid w:val="00554E97"/>
    <w:rsid w:val="00696DF9"/>
    <w:rsid w:val="009505BC"/>
    <w:rsid w:val="0099734E"/>
    <w:rsid w:val="00AA7947"/>
    <w:rsid w:val="00BD2BA0"/>
    <w:rsid w:val="00FC42CE"/>
    <w:rsid w:val="00FD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04458"/>
  <w15:chartTrackingRefBased/>
  <w15:docId w15:val="{C2D8487F-D20A-4F67-9A0A-EADF1791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9734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A79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nhideWhenUsed/>
    <w:qFormat/>
    <w:rsid w:val="009973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99734E"/>
    <w:rPr>
      <w:rFonts w:asciiTheme="majorHAnsi" w:eastAsiaTheme="majorEastAsia" w:hAnsiTheme="majorHAnsi" w:cstheme="majorBidi"/>
      <w:b/>
      <w:bCs/>
      <w:noProof/>
      <w:color w:val="5B9BD5" w:themeColor="accent1"/>
      <w:sz w:val="26"/>
      <w:szCs w:val="26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99734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99734E"/>
  </w:style>
  <w:style w:type="character" w:customStyle="1" w:styleId="Cmsor1Char">
    <w:name w:val="Címsor 1 Char"/>
    <w:basedOn w:val="Bekezdsalapbettpusa"/>
    <w:link w:val="Cmsor1"/>
    <w:uiPriority w:val="9"/>
    <w:rsid w:val="00AA7947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eastAsia="hu-HU"/>
    </w:rPr>
  </w:style>
  <w:style w:type="character" w:customStyle="1" w:styleId="apple-converted-space">
    <w:name w:val="apple-converted-space"/>
    <w:basedOn w:val="Bekezdsalapbettpusa"/>
    <w:rsid w:val="00205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4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Orovecz Sándor</dc:creator>
  <cp:keywords/>
  <dc:description/>
  <cp:lastModifiedBy>Kamilla Himpli</cp:lastModifiedBy>
  <cp:revision>2</cp:revision>
  <dcterms:created xsi:type="dcterms:W3CDTF">2024-09-10T12:02:00Z</dcterms:created>
  <dcterms:modified xsi:type="dcterms:W3CDTF">2024-09-10T12:02:00Z</dcterms:modified>
</cp:coreProperties>
</file>