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4A3" w:rsidRDefault="003C0D3F" w:rsidP="003C0D3F">
      <w:pPr>
        <w:jc w:val="center"/>
        <w:rPr>
          <w:b/>
          <w:lang w:val="hu-HU"/>
        </w:rPr>
      </w:pPr>
      <w:r w:rsidRPr="003C0D3F">
        <w:rPr>
          <w:b/>
          <w:lang w:val="hu-HU"/>
        </w:rPr>
        <w:t>Szervezetfejlesztés</w:t>
      </w:r>
    </w:p>
    <w:p w:rsidR="003C0D3F" w:rsidRPr="003C0D3F" w:rsidRDefault="003C0D3F" w:rsidP="003C0D3F">
      <w:pPr>
        <w:jc w:val="center"/>
        <w:rPr>
          <w:b/>
          <w:lang w:val="hu-HU"/>
        </w:rPr>
      </w:pPr>
      <w:r w:rsidRPr="003C0D3F">
        <w:rPr>
          <w:b/>
          <w:lang w:val="hu-HU"/>
        </w:rPr>
        <w:t>Kérdések</w:t>
      </w:r>
      <w:r w:rsidR="00244730">
        <w:rPr>
          <w:b/>
          <w:lang w:val="hu-HU"/>
        </w:rPr>
        <w:t xml:space="preserve"> a tantárgyi felkészüléshez</w:t>
      </w:r>
    </w:p>
    <w:p w:rsidR="003C0D3F" w:rsidRDefault="003C0D3F">
      <w:pPr>
        <w:rPr>
          <w:lang w:val="hu-HU"/>
        </w:rPr>
      </w:pPr>
    </w:p>
    <w:p w:rsidR="002174FC" w:rsidRDefault="002174FC" w:rsidP="002174FC">
      <w:pPr>
        <w:pStyle w:val="Listaszerbekezds"/>
        <w:numPr>
          <w:ilvl w:val="0"/>
          <w:numId w:val="1"/>
        </w:numPr>
        <w:jc w:val="both"/>
      </w:pPr>
      <w:r>
        <w:t>A szervezés és szervezet fogalma. A szervezet mint nyitott rendszer. Szervezési alapfogalmak (departmentalizáció,  irányítotti létszám, vonal és törzskar)</w:t>
      </w:r>
    </w:p>
    <w:p w:rsidR="002174FC" w:rsidRDefault="002174FC" w:rsidP="002174FC">
      <w:pPr>
        <w:pStyle w:val="Listaszerbekezds"/>
        <w:numPr>
          <w:ilvl w:val="0"/>
          <w:numId w:val="1"/>
        </w:numPr>
        <w:jc w:val="both"/>
      </w:pPr>
      <w:r>
        <w:t>A szervezeti struktúra-tervezés (szervezetkialakítás) alapjai. A koordináció típusai, koordinációs eszközök.</w:t>
      </w:r>
    </w:p>
    <w:p w:rsidR="002174FC" w:rsidRDefault="002174FC" w:rsidP="002174FC">
      <w:pPr>
        <w:pStyle w:val="Listaszerbekezds"/>
        <w:numPr>
          <w:ilvl w:val="0"/>
          <w:numId w:val="1"/>
        </w:numPr>
        <w:jc w:val="both"/>
      </w:pPr>
      <w:r>
        <w:t xml:space="preserve">Az </w:t>
      </w:r>
      <w:r w:rsidR="00862E6C">
        <w:t>alapvető</w:t>
      </w:r>
      <w:r>
        <w:t xml:space="preserve"> szervezeti formák főbb jellemzői (munkamegosztás, hatáskör, klasszikus alkalmazási mód), a szervezeti formák ábrái.  </w:t>
      </w:r>
    </w:p>
    <w:p w:rsidR="002174FC" w:rsidRPr="002174FC" w:rsidRDefault="002174FC" w:rsidP="002174FC">
      <w:pPr>
        <w:pStyle w:val="Listaszerbekezds"/>
        <w:numPr>
          <w:ilvl w:val="0"/>
          <w:numId w:val="1"/>
        </w:numPr>
        <w:jc w:val="both"/>
      </w:pPr>
      <w:r>
        <w:t>Csoport és team különbsége.</w:t>
      </w:r>
    </w:p>
    <w:p w:rsidR="003C0D3F" w:rsidRDefault="003C0D3F" w:rsidP="003C0D3F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 w:rsidRPr="003C0D3F">
        <w:rPr>
          <w:szCs w:val="24"/>
          <w:lang w:val="hu-HU"/>
        </w:rPr>
        <w:t xml:space="preserve">A szervezetfejlesztés fogalma, </w:t>
      </w:r>
      <w:r w:rsidR="00195E08">
        <w:rPr>
          <w:szCs w:val="24"/>
          <w:lang w:val="hu-HU"/>
        </w:rPr>
        <w:t>jellemzői. A szervezetfejlesztés és változásvezetés kapcsolata és különbsége.</w:t>
      </w:r>
    </w:p>
    <w:p w:rsidR="002174FC" w:rsidRDefault="002174FC" w:rsidP="002174F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 w:rsidRPr="003C0D3F">
        <w:rPr>
          <w:szCs w:val="24"/>
          <w:lang w:val="hu-HU"/>
        </w:rPr>
        <w:t>A szervezeti változás szintjei</w:t>
      </w:r>
      <w:r>
        <w:rPr>
          <w:szCs w:val="24"/>
          <w:lang w:val="hu-HU"/>
        </w:rPr>
        <w:t>. Az ellenállás szintjei és személyi, szervezeti okai.</w:t>
      </w:r>
    </w:p>
    <w:p w:rsidR="002174FC" w:rsidRDefault="002174FC" w:rsidP="002174F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A változási jéghegy, a változási görbe és a változás „egyenlete”. </w:t>
      </w:r>
    </w:p>
    <w:p w:rsidR="002174FC" w:rsidRDefault="002174FC" w:rsidP="002174F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 w:rsidRPr="003C0D3F">
        <w:rPr>
          <w:szCs w:val="24"/>
          <w:lang w:val="hu-HU"/>
        </w:rPr>
        <w:t>Kotter változásvezetési lépései</w:t>
      </w:r>
      <w:r>
        <w:rPr>
          <w:szCs w:val="24"/>
          <w:lang w:val="hu-HU"/>
        </w:rPr>
        <w:t>. Változási csapat, a jövőkép és kommunikálása. Megvalósítási szempontok, elismerés és intézményesítés.</w:t>
      </w:r>
    </w:p>
    <w:p w:rsidR="002174FC" w:rsidRPr="003C0D3F" w:rsidRDefault="002174FC" w:rsidP="002174F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>A</w:t>
      </w:r>
      <w:r w:rsidRPr="003C0D3F">
        <w:rPr>
          <w:szCs w:val="24"/>
          <w:lang w:val="hu-HU"/>
        </w:rPr>
        <w:t xml:space="preserve"> változtatás stratégiai megközelítései</w:t>
      </w:r>
      <w:r>
        <w:rPr>
          <w:szCs w:val="24"/>
          <w:lang w:val="hu-HU"/>
        </w:rPr>
        <w:t>: inkrementális és radikális változás, „merész lépés” és „hosszú menetelés”</w:t>
      </w:r>
      <w:r w:rsidRPr="003C0D3F">
        <w:rPr>
          <w:szCs w:val="24"/>
          <w:lang w:val="hu-HU"/>
        </w:rPr>
        <w:t>.</w:t>
      </w:r>
    </w:p>
    <w:p w:rsidR="002174FC" w:rsidRPr="00386695" w:rsidRDefault="002174FC" w:rsidP="002174F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 w:rsidRPr="00386695">
        <w:rPr>
          <w:szCs w:val="24"/>
          <w:lang w:val="hu-HU"/>
        </w:rPr>
        <w:t xml:space="preserve">A változtatás taktikai megközelítései: meggyőzés észérvekkel, érzelmekre gyakorolt hatással, értékek felmutatásával, érdekelvű taktikával; asszertív taktika, a hatalmi viszonyok átrendezése. </w:t>
      </w:r>
      <w:r>
        <w:rPr>
          <w:szCs w:val="24"/>
          <w:lang w:val="hu-HU"/>
        </w:rPr>
        <w:t>Egyéb eszközök: b</w:t>
      </w:r>
      <w:r w:rsidRPr="00386695">
        <w:rPr>
          <w:szCs w:val="24"/>
          <w:lang w:val="hu-HU"/>
        </w:rPr>
        <w:t>evonás</w:t>
      </w:r>
      <w:r>
        <w:rPr>
          <w:szCs w:val="24"/>
          <w:lang w:val="hu-HU"/>
        </w:rPr>
        <w:t xml:space="preserve">, </w:t>
      </w:r>
      <w:r w:rsidRPr="00386695">
        <w:rPr>
          <w:szCs w:val="24"/>
          <w:lang w:val="hu-HU"/>
        </w:rPr>
        <w:t xml:space="preserve">helyzetbe hozás, </w:t>
      </w:r>
      <w:r>
        <w:rPr>
          <w:szCs w:val="24"/>
          <w:lang w:val="hu-HU"/>
        </w:rPr>
        <w:t>s</w:t>
      </w:r>
      <w:r w:rsidRPr="00386695">
        <w:rPr>
          <w:szCs w:val="24"/>
          <w:lang w:val="hu-HU"/>
        </w:rPr>
        <w:t>egítés, támogatás, fejlesztő tanácsadás</w:t>
      </w:r>
      <w:r w:rsidR="001B3A3C">
        <w:rPr>
          <w:szCs w:val="24"/>
          <w:lang w:val="hu-HU"/>
        </w:rPr>
        <w:t>.</w:t>
      </w:r>
    </w:p>
    <w:p w:rsidR="002174FC" w:rsidRPr="003C0D3F" w:rsidRDefault="002174FC" w:rsidP="002174F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>A változási kommunikáció hatékonyságának tényezői. Kommunikáció a változások bevezetésekor és fordulópontjain.</w:t>
      </w:r>
    </w:p>
    <w:p w:rsidR="001B3A3C" w:rsidRDefault="001B3A3C" w:rsidP="001B3A3C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>A szervezetfejlesztés alapkérdése: a szervezeti kultúra változtatása. A szervezeti kultúra fogalma és összetevői. Látható-hallható jegyek, tudati mechanizmusok és alapfeltevések.</w:t>
      </w:r>
    </w:p>
    <w:p w:rsidR="00927D86" w:rsidRDefault="00927D86" w:rsidP="003C0D3F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>Hagyományos vezetői gondolkodás, OD értékek és az egészséges szer</w:t>
      </w:r>
      <w:r w:rsidR="00195E08">
        <w:rPr>
          <w:szCs w:val="24"/>
          <w:lang w:val="hu-HU"/>
        </w:rPr>
        <w:t>v</w:t>
      </w:r>
      <w:r>
        <w:rPr>
          <w:szCs w:val="24"/>
          <w:lang w:val="hu-HU"/>
        </w:rPr>
        <w:t>ezet jellemzői.</w:t>
      </w:r>
    </w:p>
    <w:p w:rsidR="002864B9" w:rsidRPr="00343502" w:rsidRDefault="00E15F12" w:rsidP="00343502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Az </w:t>
      </w:r>
      <w:r w:rsidR="00927D86">
        <w:rPr>
          <w:szCs w:val="24"/>
          <w:lang w:val="hu-HU"/>
        </w:rPr>
        <w:t>OD beavatkozás problémakörei, szintjei. Jellemzően érintett folyamatok, területek.</w:t>
      </w:r>
    </w:p>
    <w:p w:rsidR="00E15F12" w:rsidRDefault="00E15F12" w:rsidP="003C0D3F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A szervezetfejlesztés módszerei. </w:t>
      </w:r>
    </w:p>
    <w:p w:rsidR="00862E6C" w:rsidRDefault="00E15F12" w:rsidP="003C0D3F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>A nagy-létszámú strukturált csoport módszer előnyei és fázisai (adat, cselekvési terv, eredmény, értékelés). A magatartástudományi tréning fogalma és szabályai.</w:t>
      </w:r>
    </w:p>
    <w:p w:rsidR="00862E6C" w:rsidRDefault="00862E6C" w:rsidP="003C0D3F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>A szervezeti tanulás, a tanuló szervezet és a tudásmenedzselés.</w:t>
      </w:r>
    </w:p>
    <w:p w:rsidR="00927D86" w:rsidRDefault="00862E6C" w:rsidP="003C0D3F">
      <w:pPr>
        <w:pStyle w:val="Listaszerbekezds"/>
        <w:numPr>
          <w:ilvl w:val="0"/>
          <w:numId w:val="1"/>
        </w:numPr>
        <w:jc w:val="both"/>
        <w:rPr>
          <w:szCs w:val="24"/>
          <w:lang w:val="hu-HU"/>
        </w:rPr>
      </w:pPr>
      <w:r>
        <w:rPr>
          <w:szCs w:val="24"/>
          <w:lang w:val="hu-HU"/>
        </w:rPr>
        <w:t xml:space="preserve">Szervezeti trendek </w:t>
      </w:r>
      <w:r w:rsidR="00F3047D">
        <w:rPr>
          <w:szCs w:val="24"/>
          <w:lang w:val="hu-HU"/>
        </w:rPr>
        <w:t xml:space="preserve">az új ipari forradalmak </w:t>
      </w:r>
      <w:bookmarkStart w:id="0" w:name="_GoBack"/>
      <w:bookmarkEnd w:id="0"/>
      <w:r>
        <w:rPr>
          <w:szCs w:val="24"/>
          <w:lang w:val="hu-HU"/>
        </w:rPr>
        <w:t xml:space="preserve">környezetében. </w:t>
      </w:r>
      <w:r w:rsidR="00E15F12">
        <w:rPr>
          <w:szCs w:val="24"/>
          <w:lang w:val="hu-HU"/>
        </w:rPr>
        <w:t xml:space="preserve"> </w:t>
      </w:r>
      <w:r w:rsidR="00927D86">
        <w:rPr>
          <w:szCs w:val="24"/>
          <w:lang w:val="hu-HU"/>
        </w:rPr>
        <w:t xml:space="preserve"> </w:t>
      </w:r>
    </w:p>
    <w:p w:rsidR="003C0D3F" w:rsidRPr="003C0D3F" w:rsidRDefault="003C0D3F" w:rsidP="003C0D3F">
      <w:pPr>
        <w:jc w:val="both"/>
        <w:rPr>
          <w:szCs w:val="24"/>
          <w:lang w:val="hu-HU"/>
        </w:rPr>
      </w:pPr>
    </w:p>
    <w:p w:rsidR="003C0D3F" w:rsidRPr="003C0D3F" w:rsidRDefault="003C0D3F" w:rsidP="00E94624">
      <w:pPr>
        <w:tabs>
          <w:tab w:val="left" w:pos="930"/>
        </w:tabs>
        <w:rPr>
          <w:b/>
          <w:szCs w:val="24"/>
          <w:lang w:val="hu-HU"/>
        </w:rPr>
      </w:pPr>
      <w:r w:rsidRPr="003C0D3F">
        <w:rPr>
          <w:b/>
          <w:szCs w:val="24"/>
          <w:lang w:val="hu-HU"/>
        </w:rPr>
        <w:t>Irodalom:</w:t>
      </w:r>
    </w:p>
    <w:p w:rsidR="00F46379" w:rsidRDefault="00F46379" w:rsidP="003C0D3F">
      <w:pPr>
        <w:jc w:val="both"/>
        <w:rPr>
          <w:szCs w:val="24"/>
          <w:lang w:val="hu-HU"/>
        </w:rPr>
      </w:pPr>
      <w:r>
        <w:rPr>
          <w:szCs w:val="24"/>
          <w:lang w:val="hu-HU"/>
        </w:rPr>
        <w:t>Dobák Miklós, Antal Zsuzsanna: Vezetés és szervezés. Akadémiai Kiadó, Budapest, 2013. ISBN 978 963 05 9447 9</w:t>
      </w:r>
    </w:p>
    <w:p w:rsidR="003C0D3F" w:rsidRPr="003C0D3F" w:rsidRDefault="003C0D3F" w:rsidP="003C0D3F">
      <w:pPr>
        <w:jc w:val="both"/>
        <w:rPr>
          <w:szCs w:val="24"/>
          <w:lang w:val="hu-HU"/>
        </w:rPr>
      </w:pPr>
      <w:r w:rsidRPr="003C0D3F">
        <w:rPr>
          <w:szCs w:val="24"/>
          <w:lang w:val="hu-HU"/>
        </w:rPr>
        <w:t xml:space="preserve">Fehér János: </w:t>
      </w:r>
      <w:r w:rsidR="00276212">
        <w:rPr>
          <w:szCs w:val="24"/>
          <w:lang w:val="hu-HU"/>
        </w:rPr>
        <w:t>„</w:t>
      </w:r>
      <w:r w:rsidRPr="003C0D3F">
        <w:rPr>
          <w:szCs w:val="24"/>
          <w:lang w:val="hu-HU"/>
        </w:rPr>
        <w:t>Szervezetfejlesztés</w:t>
      </w:r>
      <w:r w:rsidR="00276212">
        <w:rPr>
          <w:szCs w:val="24"/>
          <w:lang w:val="hu-HU"/>
        </w:rPr>
        <w:t>” tantárgy e</w:t>
      </w:r>
      <w:r w:rsidRPr="003C0D3F">
        <w:rPr>
          <w:szCs w:val="24"/>
          <w:lang w:val="hu-HU"/>
        </w:rPr>
        <w:t>lőadásanyag</w:t>
      </w:r>
      <w:r w:rsidR="00276212">
        <w:rPr>
          <w:szCs w:val="24"/>
          <w:lang w:val="hu-HU"/>
        </w:rPr>
        <w:t>ai.</w:t>
      </w:r>
      <w:r w:rsidRPr="003C0D3F">
        <w:rPr>
          <w:szCs w:val="24"/>
          <w:lang w:val="hu-HU"/>
        </w:rPr>
        <w:t xml:space="preserve"> </w:t>
      </w:r>
    </w:p>
    <w:p w:rsidR="003C0D3F" w:rsidRPr="003C0D3F" w:rsidRDefault="003C0D3F" w:rsidP="003C0D3F">
      <w:pPr>
        <w:pStyle w:val="kredit"/>
        <w:jc w:val="both"/>
        <w:rPr>
          <w:rStyle w:val="HTML-idzet"/>
          <w:i w:val="0"/>
          <w:iCs w:val="0"/>
          <w:color w:val="auto"/>
        </w:rPr>
      </w:pPr>
      <w:r w:rsidRPr="003C0D3F">
        <w:rPr>
          <w:color w:val="auto"/>
        </w:rPr>
        <w:t>Klein Sándor: Vezetés- és szervezetpszichológia, EDGE 2000. Kft, Budapest, 2002. 581-604.</w:t>
      </w:r>
    </w:p>
    <w:p w:rsidR="003C0D3F" w:rsidRPr="003C0D3F" w:rsidRDefault="003C0D3F" w:rsidP="003C0D3F">
      <w:pPr>
        <w:jc w:val="both"/>
        <w:rPr>
          <w:szCs w:val="24"/>
          <w:lang w:val="hu-HU"/>
        </w:rPr>
      </w:pPr>
      <w:r w:rsidRPr="003C0D3F">
        <w:rPr>
          <w:szCs w:val="24"/>
          <w:lang w:val="hu-HU"/>
        </w:rPr>
        <w:t>Bakacsi Gyula: Szervezeti változás, szervezeti tanulás. In: A szervezeti magatartás alapjai. Semmelweis Kiadó, Budapest, 2015. 281-308. o. ISBN 978-963-331-313-8</w:t>
      </w:r>
    </w:p>
    <w:p w:rsidR="003C0D3F" w:rsidRPr="003C0D3F" w:rsidRDefault="003C0D3F" w:rsidP="003C0D3F">
      <w:pPr>
        <w:jc w:val="both"/>
        <w:rPr>
          <w:szCs w:val="24"/>
          <w:lang w:val="hu-HU"/>
        </w:rPr>
      </w:pPr>
      <w:r w:rsidRPr="003C0D3F">
        <w:rPr>
          <w:szCs w:val="24"/>
          <w:lang w:val="hu-HU"/>
        </w:rPr>
        <w:t>vagy:</w:t>
      </w:r>
    </w:p>
    <w:p w:rsidR="003C0D3F" w:rsidRPr="003C0D3F" w:rsidRDefault="003C0D3F" w:rsidP="003C0D3F">
      <w:pPr>
        <w:pStyle w:val="kredit"/>
        <w:jc w:val="both"/>
        <w:rPr>
          <w:color w:val="auto"/>
        </w:rPr>
      </w:pPr>
      <w:r w:rsidRPr="003C0D3F">
        <w:rPr>
          <w:color w:val="auto"/>
        </w:rPr>
        <w:t xml:space="preserve">Bakacsi Gyula: Szervezeti változás, szervezeti tanulás. In: A szervezeti magatartás alapjai. AULA, 2010. 209-228. </w:t>
      </w:r>
    </w:p>
    <w:p w:rsidR="003C0D3F" w:rsidRDefault="00F3047D" w:rsidP="003C0D3F">
      <w:pPr>
        <w:jc w:val="both"/>
        <w:rPr>
          <w:rStyle w:val="HTML-idzet"/>
          <w:szCs w:val="24"/>
          <w:lang w:val="hu-HU"/>
        </w:rPr>
      </w:pPr>
      <w:hyperlink r:id="rId5" w:history="1">
        <w:r w:rsidR="003C0D3F" w:rsidRPr="003C0D3F">
          <w:rPr>
            <w:rStyle w:val="Hiperhivatkozs"/>
            <w:szCs w:val="24"/>
            <w:lang w:val="hu-HU"/>
          </w:rPr>
          <w:t>www.tankonyvtar.hu/...</w:t>
        </w:r>
        <w:r w:rsidR="003C0D3F" w:rsidRPr="003C0D3F">
          <w:rPr>
            <w:rStyle w:val="Hiperhivatkozs"/>
            <w:bCs/>
            <w:szCs w:val="24"/>
            <w:lang w:val="hu-HU"/>
          </w:rPr>
          <w:t>szervezeti</w:t>
        </w:r>
        <w:r w:rsidR="003C0D3F" w:rsidRPr="003C0D3F">
          <w:rPr>
            <w:rStyle w:val="Hiperhivatkozs"/>
            <w:szCs w:val="24"/>
            <w:lang w:val="hu-HU"/>
          </w:rPr>
          <w:t>_</w:t>
        </w:r>
        <w:r w:rsidR="003C0D3F" w:rsidRPr="003C0D3F">
          <w:rPr>
            <w:rStyle w:val="Hiperhivatkozs"/>
            <w:bCs/>
            <w:szCs w:val="24"/>
            <w:lang w:val="hu-HU"/>
          </w:rPr>
          <w:t>magatartas</w:t>
        </w:r>
        <w:r w:rsidR="003C0D3F" w:rsidRPr="003C0D3F">
          <w:rPr>
            <w:rStyle w:val="Hiperhivatkozs"/>
            <w:szCs w:val="24"/>
            <w:lang w:val="hu-HU"/>
          </w:rPr>
          <w:t>_</w:t>
        </w:r>
        <w:r w:rsidR="003C0D3F" w:rsidRPr="003C0D3F">
          <w:rPr>
            <w:rStyle w:val="Hiperhivatkozs"/>
            <w:bCs/>
            <w:szCs w:val="24"/>
            <w:lang w:val="hu-HU"/>
          </w:rPr>
          <w:t>alapjai</w:t>
        </w:r>
        <w:r w:rsidR="003C0D3F" w:rsidRPr="003C0D3F">
          <w:rPr>
            <w:rStyle w:val="Hiperhivatkozs"/>
            <w:szCs w:val="24"/>
            <w:lang w:val="hu-HU"/>
          </w:rPr>
          <w:t>/2011_0001_543_07_</w:t>
        </w:r>
      </w:hyperlink>
      <w:r w:rsidR="003C0D3F" w:rsidRPr="003C0D3F">
        <w:rPr>
          <w:rStyle w:val="HTML-idzet"/>
          <w:szCs w:val="24"/>
          <w:lang w:val="hu-HU"/>
        </w:rPr>
        <w:t>...</w:t>
      </w:r>
    </w:p>
    <w:p w:rsidR="00F3047D" w:rsidRPr="001B73A3" w:rsidRDefault="00F3047D" w:rsidP="00F3047D">
      <w:r>
        <w:t>Borbély-Pecze, Tibor Bors: A munka jövője. Educatio 2016. 4. 637-640.</w:t>
      </w:r>
    </w:p>
    <w:p w:rsidR="0005571A" w:rsidRDefault="0005571A" w:rsidP="0005571A">
      <w:r>
        <w:t xml:space="preserve">Fehér János: Változás és értékek. Könyvrészlet. In: </w:t>
      </w:r>
      <w:r w:rsidRPr="001B73A3">
        <w:t>Homicskó Árpád (szerk.): Ipar 4.0 KRE ÁJK Konferencia, 2019. április 25. Tanulmánykötete, Károli Gáspár Református Egyetem, 2019.</w:t>
      </w:r>
      <w:r>
        <w:t xml:space="preserve">; illetve a kötet további </w:t>
      </w:r>
      <w:r w:rsidRPr="001B73A3">
        <w:t>tanulmány</w:t>
      </w:r>
      <w:r>
        <w:t>ai (ajánlott)</w:t>
      </w:r>
    </w:p>
    <w:p w:rsidR="0005571A" w:rsidRDefault="0005571A" w:rsidP="003C0D3F">
      <w:pPr>
        <w:jc w:val="both"/>
        <w:rPr>
          <w:rStyle w:val="HTML-idzet"/>
          <w:i w:val="0"/>
          <w:szCs w:val="24"/>
          <w:lang w:val="hu-HU"/>
        </w:rPr>
      </w:pPr>
    </w:p>
    <w:p w:rsidR="003C0D3F" w:rsidRDefault="003C0D3F" w:rsidP="003C0D3F">
      <w:pPr>
        <w:jc w:val="both"/>
        <w:rPr>
          <w:rStyle w:val="HTML-idzet"/>
          <w:i w:val="0"/>
          <w:szCs w:val="24"/>
          <w:lang w:val="hu-HU"/>
        </w:rPr>
      </w:pPr>
      <w:r>
        <w:rPr>
          <w:rStyle w:val="HTML-idzet"/>
          <w:i w:val="0"/>
          <w:szCs w:val="24"/>
          <w:lang w:val="hu-HU"/>
        </w:rPr>
        <w:lastRenderedPageBreak/>
        <w:t>Csanádi Péter, Kalmár Péter, Németh Gergely, Torma Kálmán: Szervezetfejlesztési tanácsadás. In: Poór József (szerk.): Menedzsment tanácsadási kézikönyv. 264-289. Akadémiai Kiadó, Budapest, 2010. (ajánlott)</w:t>
      </w:r>
    </w:p>
    <w:p w:rsidR="0005571A" w:rsidRDefault="00343502" w:rsidP="00E94624">
      <w:pPr>
        <w:jc w:val="both"/>
        <w:rPr>
          <w:rStyle w:val="HTML-idzet"/>
          <w:i w:val="0"/>
          <w:szCs w:val="24"/>
          <w:lang w:val="hu-HU"/>
        </w:rPr>
      </w:pPr>
      <w:r>
        <w:rPr>
          <w:rStyle w:val="HTML-idzet"/>
          <w:i w:val="0"/>
          <w:szCs w:val="24"/>
          <w:lang w:val="hu-HU"/>
        </w:rPr>
        <w:t>John P. Kotter: Tettvágy. Változásmenedzsment stratégiai vezetőknek. HVG Könyvek, Budapest, 2009. (ajánlott)</w:t>
      </w:r>
    </w:p>
    <w:p w:rsidR="00F3047D" w:rsidRDefault="00F3047D" w:rsidP="00F3047D">
      <w:pPr>
        <w:jc w:val="both"/>
        <w:rPr>
          <w:rStyle w:val="HTML-idzet"/>
          <w:i w:val="0"/>
          <w:szCs w:val="24"/>
          <w:lang w:val="hu-HU"/>
        </w:rPr>
      </w:pPr>
      <w:r>
        <w:rPr>
          <w:rStyle w:val="HTML-idzet"/>
          <w:i w:val="0"/>
          <w:szCs w:val="24"/>
          <w:lang w:val="hu-HU"/>
        </w:rPr>
        <w:t>Farkas Ferenc: A változásmenedzsment elmélete és gyakorlata. Akadémiai Kiadó, Budapest, 2013. (ajánlott)</w:t>
      </w:r>
    </w:p>
    <w:p w:rsidR="003C0D3F" w:rsidRPr="00F3047D" w:rsidRDefault="00F3047D" w:rsidP="00F3047D">
      <w:r w:rsidRPr="0055388F">
        <w:t>Senge, P. M.: Az ötödik Alapelv. HVG Kiadó Bp. 1998. (ajánlott)</w:t>
      </w:r>
      <w:r w:rsidR="007B3B1E">
        <w:rPr>
          <w:rStyle w:val="HTML-idzet"/>
          <w:i w:val="0"/>
          <w:szCs w:val="24"/>
          <w:lang w:val="hu-HU"/>
        </w:rPr>
        <w:t xml:space="preserve">   </w:t>
      </w:r>
    </w:p>
    <w:sectPr w:rsidR="003C0D3F" w:rsidRPr="00F3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42D"/>
    <w:multiLevelType w:val="hybridMultilevel"/>
    <w:tmpl w:val="53A65698"/>
    <w:lvl w:ilvl="0" w:tplc="1BEC9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01B"/>
    <w:multiLevelType w:val="hybridMultilevel"/>
    <w:tmpl w:val="A162C2E4"/>
    <w:lvl w:ilvl="0" w:tplc="2CC87CA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0C0BE5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F223AF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AAC03D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24236A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49A9E40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19226B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E6C082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064463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31CB7FE9"/>
    <w:multiLevelType w:val="hybridMultilevel"/>
    <w:tmpl w:val="C4DA867A"/>
    <w:lvl w:ilvl="0" w:tplc="7256E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EC5"/>
    <w:multiLevelType w:val="hybridMultilevel"/>
    <w:tmpl w:val="6338BE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142"/>
    <w:rsid w:val="00010729"/>
    <w:rsid w:val="00013C44"/>
    <w:rsid w:val="00021D01"/>
    <w:rsid w:val="0005571A"/>
    <w:rsid w:val="00107BBC"/>
    <w:rsid w:val="00154D50"/>
    <w:rsid w:val="001646FE"/>
    <w:rsid w:val="00195E08"/>
    <w:rsid w:val="001B3A3C"/>
    <w:rsid w:val="001D4D97"/>
    <w:rsid w:val="002174FC"/>
    <w:rsid w:val="00244730"/>
    <w:rsid w:val="00276212"/>
    <w:rsid w:val="002864B9"/>
    <w:rsid w:val="002D270F"/>
    <w:rsid w:val="00343502"/>
    <w:rsid w:val="00386695"/>
    <w:rsid w:val="003C0D3F"/>
    <w:rsid w:val="004268D9"/>
    <w:rsid w:val="00454142"/>
    <w:rsid w:val="00457B82"/>
    <w:rsid w:val="00474336"/>
    <w:rsid w:val="004C7305"/>
    <w:rsid w:val="005A1CD6"/>
    <w:rsid w:val="006E6676"/>
    <w:rsid w:val="006F6805"/>
    <w:rsid w:val="007B3B1E"/>
    <w:rsid w:val="007F7870"/>
    <w:rsid w:val="00862E6C"/>
    <w:rsid w:val="008D748F"/>
    <w:rsid w:val="008F705B"/>
    <w:rsid w:val="00927D86"/>
    <w:rsid w:val="009422D3"/>
    <w:rsid w:val="009910CC"/>
    <w:rsid w:val="00A32E5F"/>
    <w:rsid w:val="00B614A3"/>
    <w:rsid w:val="00BF4223"/>
    <w:rsid w:val="00C0698D"/>
    <w:rsid w:val="00C61F1B"/>
    <w:rsid w:val="00E15F12"/>
    <w:rsid w:val="00E94624"/>
    <w:rsid w:val="00EB7AA8"/>
    <w:rsid w:val="00ED2D30"/>
    <w:rsid w:val="00F065EF"/>
    <w:rsid w:val="00F3047D"/>
    <w:rsid w:val="00F46379"/>
    <w:rsid w:val="00F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46FD"/>
  <w15:docId w15:val="{86412D14-8C66-4A76-BA6C-10A039B7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30"/>
    <w:rPr>
      <w:sz w:val="24"/>
      <w:lang w:val="en-GB"/>
    </w:rPr>
  </w:style>
  <w:style w:type="paragraph" w:styleId="Cmsor1">
    <w:name w:val="heading 1"/>
    <w:basedOn w:val="Norml"/>
    <w:link w:val="Cmsor1Char"/>
    <w:uiPriority w:val="9"/>
    <w:qFormat/>
    <w:rsid w:val="00ED2D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D2D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D2D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D2D3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D2D3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ED2D3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D2D30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D2D3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D2D3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ED2D30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link w:val="ListaszerbekezdsChar"/>
    <w:uiPriority w:val="34"/>
    <w:qFormat/>
    <w:rsid w:val="00ED2D30"/>
    <w:pPr>
      <w:ind w:left="708"/>
    </w:pPr>
  </w:style>
  <w:style w:type="character" w:customStyle="1" w:styleId="Cmsor2Char">
    <w:name w:val="Címsor 2 Char"/>
    <w:basedOn w:val="Bekezdsalapbettpusa"/>
    <w:link w:val="Cmsor2"/>
    <w:semiHidden/>
    <w:rsid w:val="00ED2D30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Cmsor3Char">
    <w:name w:val="Címsor 3 Char"/>
    <w:basedOn w:val="Bekezdsalapbettpusa"/>
    <w:link w:val="Cmsor3"/>
    <w:semiHidden/>
    <w:rsid w:val="00ED2D30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ED2D30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ED2D30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ED2D30"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ED2D30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ED2D30"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ED2D30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Kiemels2">
    <w:name w:val="Strong"/>
    <w:uiPriority w:val="22"/>
    <w:qFormat/>
    <w:rsid w:val="00ED2D3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C0D3F"/>
    <w:rPr>
      <w:color w:val="0000FF" w:themeColor="hyperlink"/>
      <w:u w:val="single"/>
    </w:rPr>
  </w:style>
  <w:style w:type="paragraph" w:customStyle="1" w:styleId="kredit">
    <w:name w:val="kredit"/>
    <w:basedOn w:val="Norml"/>
    <w:rsid w:val="003C0D3F"/>
    <w:pPr>
      <w:autoSpaceDE w:val="0"/>
      <w:autoSpaceDN w:val="0"/>
      <w:jc w:val="center"/>
    </w:pPr>
    <w:rPr>
      <w:color w:val="FF0000"/>
      <w:szCs w:val="24"/>
      <w:lang w:val="hu-HU"/>
    </w:rPr>
  </w:style>
  <w:style w:type="character" w:styleId="HTML-idzet">
    <w:name w:val="HTML Cite"/>
    <w:basedOn w:val="Bekezdsalapbettpusa"/>
    <w:uiPriority w:val="99"/>
    <w:semiHidden/>
    <w:unhideWhenUsed/>
    <w:rsid w:val="003C0D3F"/>
    <w:rPr>
      <w:i/>
      <w:i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5571A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konyvtar.hu/...szervezeti_magatartas_alapjai/2011_0001_543_07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449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Fejér János</dc:creator>
  <cp:lastModifiedBy>Fehér János</cp:lastModifiedBy>
  <cp:revision>10</cp:revision>
  <cp:lastPrinted>2018-02-23T14:21:00Z</cp:lastPrinted>
  <dcterms:created xsi:type="dcterms:W3CDTF">2018-02-23T12:55:00Z</dcterms:created>
  <dcterms:modified xsi:type="dcterms:W3CDTF">2020-02-16T11:48:00Z</dcterms:modified>
</cp:coreProperties>
</file>